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C1A22" w14:textId="601ECAD9" w:rsidR="00044C29" w:rsidRPr="00F93EB0" w:rsidRDefault="00044C29" w:rsidP="00C744C8">
      <w:pPr>
        <w:tabs>
          <w:tab w:val="left" w:pos="0"/>
          <w:tab w:val="left" w:pos="6804"/>
        </w:tabs>
        <w:spacing w:after="0" w:line="240" w:lineRule="auto"/>
        <w:ind w:right="50"/>
        <w:jc w:val="both"/>
        <w:rPr>
          <w:b/>
          <w:bCs/>
          <w:sz w:val="28"/>
          <w:szCs w:val="28"/>
          <w:lang w:val="kk-KZ"/>
        </w:rPr>
      </w:pPr>
      <w:bookmarkStart w:id="0" w:name="_GoBack"/>
      <w:bookmarkEnd w:id="0"/>
      <w:r w:rsidRPr="00F93EB0">
        <w:rPr>
          <w:b/>
          <w:bCs/>
          <w:sz w:val="28"/>
          <w:szCs w:val="28"/>
          <w:lang w:val="kk-KZ"/>
        </w:rPr>
        <w:t xml:space="preserve">Қазақстан Республикасы Конституциялық Сотының </w:t>
      </w:r>
      <w:r w:rsidR="00C744C8" w:rsidRPr="00C744C8">
        <w:rPr>
          <w:b/>
          <w:bCs/>
          <w:sz w:val="28"/>
          <w:szCs w:val="28"/>
          <w:lang w:val="kk-KZ"/>
        </w:rPr>
        <w:t>«Қазақстан Республикасы Жоғарғы Сотының «Кейбір сыбайлас жемқорлық қылмыстарды қарау практикасы туралы» 2015 жылғы 27 қарашадағы № 8 нормативтік қаулысының 20-тармағының Қазақстан Республикасының Конституциясына сәйкестігін қарау туралы»</w:t>
      </w:r>
      <w:r w:rsidR="00C744C8">
        <w:rPr>
          <w:b/>
          <w:bCs/>
          <w:sz w:val="28"/>
          <w:szCs w:val="28"/>
          <w:lang w:val="kk-KZ" w:eastAsia="ru-RU"/>
        </w:rPr>
        <w:t xml:space="preserve"> </w:t>
      </w:r>
      <w:r w:rsidRPr="00F93EB0">
        <w:rPr>
          <w:b/>
          <w:bCs/>
          <w:sz w:val="28"/>
          <w:szCs w:val="28"/>
          <w:lang w:val="kk-KZ"/>
        </w:rPr>
        <w:t xml:space="preserve">2023 жылғы </w:t>
      </w:r>
      <w:r w:rsidR="007755CA" w:rsidRPr="00F93EB0">
        <w:rPr>
          <w:b/>
          <w:bCs/>
          <w:sz w:val="28"/>
          <w:szCs w:val="28"/>
          <w:lang w:val="kk-KZ"/>
        </w:rPr>
        <w:t>16</w:t>
      </w:r>
      <w:r w:rsidRPr="00F93EB0">
        <w:rPr>
          <w:b/>
          <w:bCs/>
          <w:sz w:val="28"/>
          <w:szCs w:val="28"/>
          <w:lang w:val="kk-KZ"/>
        </w:rPr>
        <w:t xml:space="preserve"> қа</w:t>
      </w:r>
      <w:r w:rsidR="007755CA" w:rsidRPr="00F93EB0">
        <w:rPr>
          <w:b/>
          <w:bCs/>
          <w:sz w:val="28"/>
          <w:szCs w:val="28"/>
          <w:lang w:val="kk-KZ"/>
        </w:rPr>
        <w:t>р</w:t>
      </w:r>
      <w:r w:rsidRPr="00F93EB0">
        <w:rPr>
          <w:b/>
          <w:bCs/>
          <w:sz w:val="28"/>
          <w:szCs w:val="28"/>
          <w:lang w:val="kk-KZ"/>
        </w:rPr>
        <w:t>а</w:t>
      </w:r>
      <w:r w:rsidR="007755CA" w:rsidRPr="00F93EB0">
        <w:rPr>
          <w:b/>
          <w:bCs/>
          <w:sz w:val="28"/>
          <w:szCs w:val="28"/>
          <w:lang w:val="kk-KZ"/>
        </w:rPr>
        <w:t>ша</w:t>
      </w:r>
      <w:r w:rsidRPr="00F93EB0">
        <w:rPr>
          <w:b/>
          <w:bCs/>
          <w:sz w:val="28"/>
          <w:szCs w:val="28"/>
          <w:lang w:val="kk-KZ"/>
        </w:rPr>
        <w:t>дағы № 3</w:t>
      </w:r>
      <w:r w:rsidR="007755CA" w:rsidRPr="00F93EB0">
        <w:rPr>
          <w:b/>
          <w:bCs/>
          <w:sz w:val="28"/>
          <w:szCs w:val="28"/>
          <w:lang w:val="kk-KZ"/>
        </w:rPr>
        <w:t>5</w:t>
      </w:r>
      <w:r w:rsidRPr="00F93EB0">
        <w:rPr>
          <w:b/>
          <w:bCs/>
          <w:sz w:val="28"/>
          <w:szCs w:val="28"/>
          <w:lang w:val="kk-KZ"/>
        </w:rPr>
        <w:t>-НҚ нормативтік қаулысы</w:t>
      </w:r>
    </w:p>
    <w:p w14:paraId="394D87AD" w14:textId="77777777" w:rsidR="00D872DC" w:rsidRPr="00C744C8" w:rsidRDefault="00D872DC" w:rsidP="00C744C8">
      <w:pPr>
        <w:spacing w:after="0" w:line="240" w:lineRule="auto"/>
        <w:rPr>
          <w:b/>
          <w:sz w:val="28"/>
          <w:szCs w:val="28"/>
          <w:lang w:val="kk-KZ"/>
        </w:rPr>
      </w:pPr>
    </w:p>
    <w:p w14:paraId="58CCEE64" w14:textId="77777777" w:rsidR="00D872DC" w:rsidRPr="00C744C8" w:rsidRDefault="00D872DC" w:rsidP="00414728">
      <w:pPr>
        <w:spacing w:after="0" w:line="240" w:lineRule="auto"/>
        <w:jc w:val="center"/>
        <w:rPr>
          <w:b/>
          <w:sz w:val="28"/>
          <w:szCs w:val="28"/>
          <w:lang w:val="kk-KZ"/>
        </w:rPr>
      </w:pPr>
    </w:p>
    <w:p w14:paraId="2315E34E" w14:textId="017DF92D" w:rsidR="00414728" w:rsidRPr="00F93EB0" w:rsidRDefault="002016E4" w:rsidP="00414728">
      <w:pPr>
        <w:spacing w:after="0" w:line="240" w:lineRule="auto"/>
        <w:jc w:val="center"/>
        <w:rPr>
          <w:b/>
          <w:sz w:val="28"/>
          <w:szCs w:val="28"/>
          <w:lang w:val="ru-RU"/>
        </w:rPr>
      </w:pPr>
      <w:r w:rsidRPr="00F93EB0">
        <w:rPr>
          <w:b/>
          <w:sz w:val="28"/>
          <w:szCs w:val="28"/>
          <w:lang w:val="ru-RU"/>
        </w:rPr>
        <w:t>ҚАЗАҚСТАН РЕСПУБЛИКАСЫНЫҢ АТЫНАН</w:t>
      </w:r>
      <w:r w:rsidR="00414728" w:rsidRPr="00F93EB0">
        <w:rPr>
          <w:b/>
          <w:sz w:val="28"/>
          <w:szCs w:val="28"/>
          <w:lang w:val="ru-RU"/>
        </w:rPr>
        <w:t xml:space="preserve"> </w:t>
      </w:r>
    </w:p>
    <w:p w14:paraId="0263F4C4" w14:textId="77777777" w:rsidR="00414728" w:rsidRPr="00F93EB0" w:rsidRDefault="00414728" w:rsidP="00C744C8">
      <w:pPr>
        <w:spacing w:after="0" w:line="240" w:lineRule="auto"/>
        <w:jc w:val="both"/>
        <w:rPr>
          <w:b/>
          <w:sz w:val="28"/>
          <w:szCs w:val="28"/>
          <w:lang w:val="ru-RU"/>
        </w:rPr>
      </w:pPr>
      <w:bookmarkStart w:id="1" w:name="z4"/>
    </w:p>
    <w:p w14:paraId="78B5D14D" w14:textId="77777777" w:rsidR="0096344C" w:rsidRPr="00F93EB0" w:rsidRDefault="0096344C" w:rsidP="00414728">
      <w:pPr>
        <w:spacing w:after="0" w:line="240" w:lineRule="auto"/>
        <w:ind w:firstLine="709"/>
        <w:jc w:val="both"/>
        <w:rPr>
          <w:sz w:val="28"/>
          <w:szCs w:val="28"/>
          <w:lang w:val="ru-RU"/>
        </w:rPr>
      </w:pPr>
    </w:p>
    <w:p w14:paraId="2D62738F" w14:textId="44AEAF40" w:rsidR="002016E4" w:rsidRPr="00F93EB0" w:rsidRDefault="002016E4" w:rsidP="00414728">
      <w:pPr>
        <w:spacing w:after="0" w:line="240" w:lineRule="auto"/>
        <w:ind w:firstLine="709"/>
        <w:jc w:val="both"/>
        <w:rPr>
          <w:sz w:val="28"/>
          <w:szCs w:val="28"/>
          <w:lang w:val="ru-RU"/>
        </w:rPr>
      </w:pPr>
      <w:bookmarkStart w:id="2" w:name="z6"/>
      <w:r w:rsidRPr="00F93EB0">
        <w:rPr>
          <w:sz w:val="28"/>
          <w:szCs w:val="28"/>
          <w:lang w:val="kk-KZ"/>
        </w:rPr>
        <w:t>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p w14:paraId="26622C7D" w14:textId="5BA86089" w:rsidR="002016E4" w:rsidRPr="00F93EB0" w:rsidRDefault="002016E4" w:rsidP="002016E4">
      <w:pPr>
        <w:spacing w:after="0" w:line="240" w:lineRule="auto"/>
        <w:ind w:firstLine="709"/>
        <w:jc w:val="both"/>
        <w:rPr>
          <w:sz w:val="28"/>
          <w:szCs w:val="28"/>
          <w:lang w:val="kk-KZ"/>
        </w:rPr>
      </w:pPr>
      <w:bookmarkStart w:id="3" w:name="z10"/>
      <w:bookmarkEnd w:id="1"/>
      <w:bookmarkEnd w:id="2"/>
      <w:r w:rsidRPr="00F93EB0">
        <w:rPr>
          <w:sz w:val="28"/>
          <w:szCs w:val="28"/>
          <w:lang w:val="kk-KZ"/>
        </w:rPr>
        <w:t>өтініш субъектілері Ә.Б. Болатханның және С.Т. Батырхановтың, сондай-ақ олардың өкілдері – адвокаттар Д.К. Канафинн</w:t>
      </w:r>
      <w:r w:rsidR="00032609" w:rsidRPr="00F93EB0">
        <w:rPr>
          <w:sz w:val="28"/>
          <w:szCs w:val="28"/>
          <w:lang w:val="kk-KZ"/>
        </w:rPr>
        <w:t>і</w:t>
      </w:r>
      <w:r w:rsidRPr="00F93EB0">
        <w:rPr>
          <w:sz w:val="28"/>
          <w:szCs w:val="28"/>
          <w:lang w:val="kk-KZ"/>
        </w:rPr>
        <w:t>ң және Н.К. Жолболовтың,</w:t>
      </w:r>
    </w:p>
    <w:p w14:paraId="1F517C6C" w14:textId="77777777" w:rsidR="002016E4" w:rsidRPr="00F93EB0" w:rsidRDefault="002016E4" w:rsidP="002016E4">
      <w:pPr>
        <w:spacing w:after="0" w:line="240" w:lineRule="auto"/>
        <w:ind w:firstLine="709"/>
        <w:jc w:val="both"/>
        <w:rPr>
          <w:sz w:val="28"/>
          <w:szCs w:val="28"/>
          <w:lang w:val="kk-KZ"/>
        </w:rPr>
      </w:pPr>
      <w:r w:rsidRPr="00F93EB0">
        <w:rPr>
          <w:sz w:val="28"/>
          <w:szCs w:val="28"/>
          <w:lang w:val="kk-KZ"/>
        </w:rPr>
        <w:t>Қазақстан Республикасы Бас прокуратурасының өкілі – Бас Прокурордың кеңесшісі Т.Б. Адамовтың,</w:t>
      </w:r>
    </w:p>
    <w:p w14:paraId="141EF9E1" w14:textId="77777777" w:rsidR="002016E4" w:rsidRPr="00F93EB0" w:rsidRDefault="002016E4" w:rsidP="002016E4">
      <w:pPr>
        <w:spacing w:after="0" w:line="240" w:lineRule="auto"/>
        <w:ind w:firstLine="709"/>
        <w:jc w:val="both"/>
        <w:rPr>
          <w:sz w:val="28"/>
          <w:szCs w:val="28"/>
          <w:lang w:val="kk-KZ"/>
        </w:rPr>
      </w:pPr>
      <w:r w:rsidRPr="00F93EB0">
        <w:rPr>
          <w:sz w:val="28"/>
          <w:szCs w:val="28"/>
          <w:lang w:val="kk-KZ"/>
        </w:rPr>
        <w:t>Қазақстан Республикасы Сот әкімшілігінің өкілі – Басшының орынбасары А.С. Мусралиновтың,</w:t>
      </w:r>
    </w:p>
    <w:p w14:paraId="0364DA86" w14:textId="77777777" w:rsidR="002016E4" w:rsidRPr="00F93EB0" w:rsidRDefault="002016E4" w:rsidP="002016E4">
      <w:pPr>
        <w:spacing w:after="0" w:line="240" w:lineRule="auto"/>
        <w:ind w:firstLine="709"/>
        <w:jc w:val="both"/>
        <w:rPr>
          <w:sz w:val="28"/>
          <w:szCs w:val="28"/>
          <w:lang w:val="kk-KZ"/>
        </w:rPr>
      </w:pPr>
      <w:r w:rsidRPr="00F93EB0">
        <w:rPr>
          <w:sz w:val="28"/>
          <w:szCs w:val="28"/>
          <w:lang w:val="kk-KZ"/>
        </w:rPr>
        <w:t>Қазақстан Республикасы Әділет министрлігінің өкілі – вице-министр А.Қ. Мұқанованың,</w:t>
      </w:r>
    </w:p>
    <w:p w14:paraId="11CC60CF" w14:textId="36F53FB7" w:rsidR="002016E4" w:rsidRPr="00F93EB0" w:rsidRDefault="002016E4" w:rsidP="002016E4">
      <w:pPr>
        <w:spacing w:after="0" w:line="240" w:lineRule="auto"/>
        <w:ind w:firstLine="709"/>
        <w:jc w:val="both"/>
        <w:rPr>
          <w:sz w:val="28"/>
          <w:szCs w:val="28"/>
          <w:lang w:val="kk-KZ"/>
        </w:rPr>
      </w:pPr>
      <w:r w:rsidRPr="00F93EB0">
        <w:rPr>
          <w:sz w:val="28"/>
          <w:szCs w:val="28"/>
          <w:lang w:val="kk-KZ"/>
        </w:rPr>
        <w:t xml:space="preserve">Республикалық адвокаттар алқасының өкілі – төрағаның орынбасары </w:t>
      </w:r>
      <w:r w:rsidR="00AB4F09" w:rsidRPr="00F93EB0">
        <w:rPr>
          <w:sz w:val="28"/>
          <w:szCs w:val="28"/>
          <w:lang w:val="kk-KZ"/>
        </w:rPr>
        <w:t>И</w:t>
      </w:r>
      <w:r w:rsidRPr="00F93EB0">
        <w:rPr>
          <w:sz w:val="28"/>
          <w:szCs w:val="28"/>
          <w:lang w:val="kk-KZ"/>
        </w:rPr>
        <w:t>.</w:t>
      </w:r>
      <w:r w:rsidR="00AB4F09" w:rsidRPr="00F93EB0">
        <w:rPr>
          <w:sz w:val="28"/>
          <w:szCs w:val="28"/>
          <w:lang w:val="kk-KZ"/>
        </w:rPr>
        <w:t>О</w:t>
      </w:r>
      <w:r w:rsidRPr="00F93EB0">
        <w:rPr>
          <w:sz w:val="28"/>
          <w:szCs w:val="28"/>
          <w:lang w:val="kk-KZ"/>
        </w:rPr>
        <w:t>. Вранчевтің қатысуымен,</w:t>
      </w:r>
    </w:p>
    <w:p w14:paraId="52616E10" w14:textId="7286416A" w:rsidR="00032609" w:rsidRPr="00F93EB0" w:rsidRDefault="00032609" w:rsidP="00414728">
      <w:pPr>
        <w:spacing w:after="0" w:line="240" w:lineRule="auto"/>
        <w:ind w:firstLine="709"/>
        <w:jc w:val="both"/>
        <w:rPr>
          <w:sz w:val="28"/>
          <w:szCs w:val="28"/>
          <w:lang w:val="kk-KZ"/>
        </w:rPr>
      </w:pPr>
      <w:bookmarkStart w:id="4" w:name="z16"/>
      <w:bookmarkEnd w:id="3"/>
      <w:r w:rsidRPr="00F93EB0">
        <w:rPr>
          <w:sz w:val="28"/>
          <w:szCs w:val="28"/>
          <w:lang w:val="kk-KZ"/>
        </w:rPr>
        <w:t xml:space="preserve">өзінің ашық отырысында Ә.Б. Болатханның және С.Т. Батырхановтың Қазақстан Республикасы Жоғарғы Сотының «Кейбір сыбайлас жемқорлық қылмыстарды қарау практикасы туралы» 2015 жылғы 27 қарашадағы </w:t>
      </w:r>
      <w:r w:rsidR="001D7165" w:rsidRPr="00F93EB0">
        <w:rPr>
          <w:sz w:val="28"/>
          <w:szCs w:val="28"/>
          <w:lang w:val="kk-KZ"/>
        </w:rPr>
        <w:t xml:space="preserve">                         </w:t>
      </w:r>
      <w:r w:rsidRPr="00F93EB0">
        <w:rPr>
          <w:sz w:val="28"/>
          <w:szCs w:val="28"/>
          <w:lang w:val="kk-KZ"/>
        </w:rPr>
        <w:t>№ 8 нормативтік қаулысының 20-тармағының Қазақстан Республикасының Конституциясына сәйкестігін тексеру туралы өтініштерін қарады.</w:t>
      </w:r>
    </w:p>
    <w:p w14:paraId="3A5B5D58" w14:textId="21AD34C4" w:rsidR="00032609" w:rsidRPr="00F93EB0" w:rsidRDefault="00032609" w:rsidP="00414728">
      <w:pPr>
        <w:spacing w:after="0" w:line="240" w:lineRule="auto"/>
        <w:ind w:firstLine="709"/>
        <w:jc w:val="both"/>
        <w:rPr>
          <w:sz w:val="28"/>
          <w:szCs w:val="28"/>
          <w:lang w:val="kk-KZ"/>
        </w:rPr>
      </w:pPr>
      <w:bookmarkStart w:id="5" w:name="z17"/>
      <w:bookmarkEnd w:id="4"/>
      <w:r w:rsidRPr="00F93EB0">
        <w:rPr>
          <w:sz w:val="28"/>
          <w:szCs w:val="28"/>
          <w:lang w:val="kk-KZ"/>
        </w:rPr>
        <w:t>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p w14:paraId="766B2F4C" w14:textId="77777777" w:rsidR="0037750E" w:rsidRDefault="0037750E" w:rsidP="00032609">
      <w:pPr>
        <w:spacing w:after="0" w:line="240" w:lineRule="auto"/>
        <w:jc w:val="center"/>
        <w:rPr>
          <w:b/>
          <w:sz w:val="28"/>
          <w:szCs w:val="28"/>
          <w:lang w:val="kk-KZ"/>
        </w:rPr>
      </w:pPr>
    </w:p>
    <w:p w14:paraId="6BBF4DEB" w14:textId="7D991FF0" w:rsidR="00FD25B7" w:rsidRPr="00F93EB0" w:rsidRDefault="00032609" w:rsidP="00032609">
      <w:pPr>
        <w:spacing w:after="0" w:line="240" w:lineRule="auto"/>
        <w:jc w:val="center"/>
        <w:rPr>
          <w:b/>
          <w:sz w:val="28"/>
          <w:szCs w:val="28"/>
          <w:lang w:val="kk-KZ"/>
        </w:rPr>
      </w:pPr>
      <w:r w:rsidRPr="00F93EB0">
        <w:rPr>
          <w:b/>
          <w:sz w:val="28"/>
          <w:szCs w:val="28"/>
          <w:lang w:val="kk-KZ"/>
        </w:rPr>
        <w:t>анықтады</w:t>
      </w:r>
      <w:r w:rsidR="00FD25B7" w:rsidRPr="00F93EB0">
        <w:rPr>
          <w:b/>
          <w:sz w:val="28"/>
          <w:szCs w:val="28"/>
          <w:lang w:val="kk-KZ"/>
        </w:rPr>
        <w:t>:</w:t>
      </w:r>
    </w:p>
    <w:p w14:paraId="13A535FB" w14:textId="77777777" w:rsidR="006C4A4C" w:rsidRPr="00F93EB0" w:rsidRDefault="006C4A4C" w:rsidP="00FD25B7">
      <w:pPr>
        <w:spacing w:after="0" w:line="240" w:lineRule="auto"/>
        <w:ind w:firstLine="709"/>
        <w:jc w:val="center"/>
        <w:rPr>
          <w:sz w:val="28"/>
          <w:szCs w:val="28"/>
          <w:lang w:val="kk-KZ"/>
        </w:rPr>
      </w:pPr>
    </w:p>
    <w:p w14:paraId="65543805" w14:textId="2F690323" w:rsidR="00032609" w:rsidRPr="00F93EB0" w:rsidRDefault="00032609" w:rsidP="00414728">
      <w:pPr>
        <w:spacing w:after="0" w:line="240" w:lineRule="auto"/>
        <w:ind w:firstLine="709"/>
        <w:jc w:val="both"/>
        <w:rPr>
          <w:sz w:val="28"/>
          <w:szCs w:val="28"/>
          <w:lang w:val="kk-KZ"/>
        </w:rPr>
      </w:pPr>
      <w:bookmarkStart w:id="6" w:name="z20"/>
      <w:bookmarkStart w:id="7" w:name="z45"/>
      <w:bookmarkEnd w:id="5"/>
      <w:r w:rsidRPr="00F93EB0">
        <w:rPr>
          <w:sz w:val="28"/>
          <w:szCs w:val="28"/>
          <w:lang w:val="kk-KZ"/>
        </w:rPr>
        <w:t>Қазақстан Республикасының Конституциялық Сотына (бұдан</w:t>
      </w:r>
      <w:r w:rsidR="00D872DC" w:rsidRPr="00F93EB0">
        <w:rPr>
          <w:sz w:val="28"/>
          <w:szCs w:val="28"/>
          <w:lang w:val="kk-KZ"/>
        </w:rPr>
        <w:t xml:space="preserve"> </w:t>
      </w:r>
      <w:r w:rsidR="0075198B" w:rsidRPr="00F93EB0">
        <w:rPr>
          <w:sz w:val="28"/>
          <w:szCs w:val="28"/>
          <w:lang w:val="kk-KZ"/>
        </w:rPr>
        <w:br/>
      </w:r>
      <w:r w:rsidRPr="00F93EB0">
        <w:rPr>
          <w:sz w:val="28"/>
          <w:szCs w:val="28"/>
          <w:lang w:val="kk-KZ"/>
        </w:rPr>
        <w:t>әрі – Конституциялық Сот) Қазақстан Республикасы Жоғарғы Сотының «Кейбір сыбайлас жемқорлық қылмыстарды қарау практикасы туралы» 2015 жылғы 27</w:t>
      </w:r>
      <w:r w:rsidR="0075198B" w:rsidRPr="00F93EB0">
        <w:rPr>
          <w:sz w:val="28"/>
          <w:szCs w:val="28"/>
          <w:lang w:val="kk-KZ"/>
        </w:rPr>
        <w:t> </w:t>
      </w:r>
      <w:r w:rsidRPr="00F93EB0">
        <w:rPr>
          <w:sz w:val="28"/>
          <w:szCs w:val="28"/>
          <w:lang w:val="kk-KZ"/>
        </w:rPr>
        <w:t xml:space="preserve">қарашадағы № 8 нормативтік қаулысының (бұдан әрі – ЖС НҚ) </w:t>
      </w:r>
      <w:r w:rsidR="0075198B" w:rsidRPr="00F93EB0">
        <w:rPr>
          <w:sz w:val="28"/>
          <w:szCs w:val="28"/>
          <w:lang w:val="kk-KZ"/>
        </w:rPr>
        <w:br/>
      </w:r>
      <w:r w:rsidRPr="00F93EB0">
        <w:rPr>
          <w:sz w:val="28"/>
          <w:szCs w:val="28"/>
          <w:lang w:val="kk-KZ"/>
        </w:rPr>
        <w:t xml:space="preserve">20-тармағының Қазақстан Республикасының Конституциясына (бұдан </w:t>
      </w:r>
      <w:r w:rsidR="0075198B" w:rsidRPr="00F93EB0">
        <w:rPr>
          <w:sz w:val="28"/>
          <w:szCs w:val="28"/>
          <w:lang w:val="kk-KZ"/>
        </w:rPr>
        <w:br/>
      </w:r>
      <w:r w:rsidRPr="00F93EB0">
        <w:rPr>
          <w:sz w:val="28"/>
          <w:szCs w:val="28"/>
          <w:lang w:val="kk-KZ"/>
        </w:rPr>
        <w:t>әрі – Конституция) сәйкестігін қарау туралы өтініштер келіп түсті.</w:t>
      </w:r>
    </w:p>
    <w:p w14:paraId="6E9B7826" w14:textId="116599EF" w:rsidR="00A2611D" w:rsidRPr="00F93EB0" w:rsidRDefault="00A2611D" w:rsidP="00A2611D">
      <w:pPr>
        <w:spacing w:after="0" w:line="240" w:lineRule="auto"/>
        <w:ind w:firstLine="709"/>
        <w:jc w:val="both"/>
        <w:rPr>
          <w:sz w:val="28"/>
          <w:szCs w:val="28"/>
          <w:lang w:val="kk-KZ"/>
        </w:rPr>
      </w:pPr>
      <w:bookmarkStart w:id="8" w:name="z23"/>
      <w:bookmarkEnd w:id="6"/>
      <w:r w:rsidRPr="00F93EB0">
        <w:rPr>
          <w:sz w:val="28"/>
          <w:szCs w:val="28"/>
          <w:lang w:val="kk-KZ"/>
        </w:rPr>
        <w:t>Өтініштер бір нысанаға қатысты болғандықтан «Қазақстан Республикасының Конституциялық Соты туралы» 2022 жылғы 5 қарашадағы Қазақстан Республикасы Конституциялық заңының (бұдан</w:t>
      </w:r>
      <w:r w:rsidR="00D872DC" w:rsidRPr="00F93EB0">
        <w:rPr>
          <w:sz w:val="28"/>
          <w:szCs w:val="28"/>
          <w:lang w:val="kk-KZ"/>
        </w:rPr>
        <w:t xml:space="preserve"> </w:t>
      </w:r>
      <w:r w:rsidR="0075198B" w:rsidRPr="00F93EB0">
        <w:rPr>
          <w:sz w:val="28"/>
          <w:szCs w:val="28"/>
          <w:lang w:val="kk-KZ"/>
        </w:rPr>
        <w:br/>
      </w:r>
      <w:r w:rsidRPr="00F93EB0">
        <w:rPr>
          <w:sz w:val="28"/>
          <w:szCs w:val="28"/>
          <w:lang w:val="kk-KZ"/>
        </w:rPr>
        <w:lastRenderedPageBreak/>
        <w:t>әрі – Конституциялық заң) 49-бабының 2-тармағын басшылыққа ала отырып, Конституциялық Сот оларды бір конституциялық іс жүргізуге біріктірді.</w:t>
      </w:r>
    </w:p>
    <w:p w14:paraId="7AC3E52C" w14:textId="5D5D43B6" w:rsidR="00A2611D" w:rsidRPr="00F93EB0" w:rsidRDefault="00A2611D" w:rsidP="00A2611D">
      <w:pPr>
        <w:spacing w:after="0" w:line="240" w:lineRule="auto"/>
        <w:ind w:firstLine="709"/>
        <w:jc w:val="both"/>
        <w:rPr>
          <w:sz w:val="28"/>
          <w:szCs w:val="28"/>
          <w:lang w:val="kk-KZ"/>
        </w:rPr>
      </w:pPr>
      <w:r w:rsidRPr="00F93EB0">
        <w:rPr>
          <w:sz w:val="28"/>
          <w:szCs w:val="28"/>
          <w:lang w:val="kk-KZ"/>
        </w:rPr>
        <w:t>ЖС НҚ-ның қаралып отырған ережесінің конституциялылығын тексеру кезінде Конституциялық Сот мыналарды негізге алады.</w:t>
      </w:r>
    </w:p>
    <w:p w14:paraId="6AE5C68B" w14:textId="01845EED" w:rsidR="00AC66AD" w:rsidRPr="00F93EB0" w:rsidRDefault="00414728" w:rsidP="00590414">
      <w:pPr>
        <w:spacing w:after="0" w:line="240" w:lineRule="auto"/>
        <w:ind w:firstLine="709"/>
        <w:jc w:val="both"/>
        <w:rPr>
          <w:sz w:val="28"/>
          <w:szCs w:val="28"/>
          <w:lang w:val="kk-KZ"/>
        </w:rPr>
      </w:pPr>
      <w:r w:rsidRPr="00F93EB0">
        <w:rPr>
          <w:sz w:val="28"/>
          <w:szCs w:val="28"/>
          <w:lang w:val="kk-KZ"/>
        </w:rPr>
        <w:t>1.</w:t>
      </w:r>
      <w:r w:rsidR="00AC66AD" w:rsidRPr="00F93EB0">
        <w:rPr>
          <w:sz w:val="28"/>
          <w:szCs w:val="28"/>
          <w:lang w:val="kk-KZ"/>
        </w:rPr>
        <w:t> Конституцияның 81-бабына сәйкес Қазақстан Республикасының Жоғарғы Соты (бұдан әрі – Жоғарғы Сот)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14:paraId="5DE9F896" w14:textId="6DCB76D3" w:rsidR="00AC66AD" w:rsidRPr="00F93EB0" w:rsidRDefault="00AC66AD" w:rsidP="00590414">
      <w:pPr>
        <w:spacing w:after="0" w:line="240" w:lineRule="auto"/>
        <w:ind w:firstLine="709"/>
        <w:jc w:val="both"/>
        <w:rPr>
          <w:sz w:val="28"/>
          <w:szCs w:val="28"/>
          <w:lang w:val="kk-KZ"/>
        </w:rPr>
      </w:pPr>
      <w:r w:rsidRPr="00F93EB0">
        <w:rPr>
          <w:sz w:val="28"/>
          <w:szCs w:val="28"/>
          <w:lang w:val="kk-KZ"/>
        </w:rPr>
        <w:t>«Қазақстан Республикасының сот жүйесі мен судьяларының мәртебесі туралы» 2000 жылғы 25 желтоқсандағы Қазақстан Республикасы Конституциялық заңының 17-бабының 1-тармағына сәйкес Жоғарғы Сот Қазақстан Республикасын</w:t>
      </w:r>
      <w:r w:rsidR="00D4616D" w:rsidRPr="00F93EB0">
        <w:rPr>
          <w:sz w:val="28"/>
          <w:szCs w:val="28"/>
          <w:lang w:val="kk-KZ"/>
        </w:rPr>
        <w:t xml:space="preserve">да </w:t>
      </w:r>
      <w:r w:rsidRPr="00F93EB0">
        <w:rPr>
          <w:sz w:val="28"/>
          <w:szCs w:val="28"/>
          <w:lang w:val="kk-KZ"/>
        </w:rPr>
        <w:t>қолданы</w:t>
      </w:r>
      <w:r w:rsidR="00D4616D" w:rsidRPr="00F93EB0">
        <w:rPr>
          <w:sz w:val="28"/>
          <w:szCs w:val="28"/>
          <w:lang w:val="kk-KZ"/>
        </w:rPr>
        <w:t xml:space="preserve">латын </w:t>
      </w:r>
      <w:r w:rsidRPr="00F93EB0">
        <w:rPr>
          <w:sz w:val="28"/>
          <w:szCs w:val="28"/>
          <w:lang w:val="kk-KZ"/>
        </w:rPr>
        <w:t>құқы</w:t>
      </w:r>
      <w:r w:rsidR="00D4616D" w:rsidRPr="00F93EB0">
        <w:rPr>
          <w:sz w:val="28"/>
          <w:szCs w:val="28"/>
          <w:lang w:val="kk-KZ"/>
        </w:rPr>
        <w:t xml:space="preserve">ққа </w:t>
      </w:r>
      <w:r w:rsidRPr="00F93EB0">
        <w:rPr>
          <w:sz w:val="28"/>
          <w:szCs w:val="28"/>
          <w:lang w:val="kk-KZ"/>
        </w:rPr>
        <w:t>жататын</w:t>
      </w:r>
      <w:r w:rsidR="00D4616D" w:rsidRPr="00F93EB0">
        <w:rPr>
          <w:sz w:val="28"/>
          <w:szCs w:val="28"/>
          <w:lang w:val="kk-KZ"/>
        </w:rPr>
        <w:t xml:space="preserve"> </w:t>
      </w:r>
      <w:r w:rsidRPr="00F93EB0">
        <w:rPr>
          <w:sz w:val="28"/>
          <w:szCs w:val="28"/>
          <w:lang w:val="kk-KZ"/>
        </w:rPr>
        <w:t xml:space="preserve">нормативтік қаулылар </w:t>
      </w:r>
      <w:r w:rsidR="005920D3" w:rsidRPr="00F93EB0">
        <w:rPr>
          <w:sz w:val="28"/>
          <w:szCs w:val="28"/>
          <w:lang w:val="kk-KZ"/>
        </w:rPr>
        <w:t xml:space="preserve">(Конституцияның 4-бабының 1-тармағы) </w:t>
      </w:r>
      <w:r w:rsidRPr="00F93EB0">
        <w:rPr>
          <w:sz w:val="28"/>
          <w:szCs w:val="28"/>
          <w:lang w:val="kk-KZ"/>
        </w:rPr>
        <w:t xml:space="preserve">қабылдау арқылы сот практикасы мәселелері бойынша </w:t>
      </w:r>
      <w:r w:rsidR="00D4616D" w:rsidRPr="00F93EB0">
        <w:rPr>
          <w:sz w:val="28"/>
          <w:szCs w:val="28"/>
          <w:lang w:val="kk-KZ"/>
        </w:rPr>
        <w:t>түсiндірулер беріп отырады</w:t>
      </w:r>
      <w:r w:rsidRPr="00F93EB0">
        <w:rPr>
          <w:sz w:val="28"/>
          <w:szCs w:val="28"/>
          <w:lang w:val="kk-KZ"/>
        </w:rPr>
        <w:t>.</w:t>
      </w:r>
    </w:p>
    <w:p w14:paraId="32275BDA" w14:textId="08AB8FB9" w:rsidR="00590414" w:rsidRPr="00F93EB0" w:rsidRDefault="00D4616D" w:rsidP="00590414">
      <w:pPr>
        <w:spacing w:after="0" w:line="240" w:lineRule="auto"/>
        <w:ind w:firstLine="709"/>
        <w:jc w:val="both"/>
        <w:rPr>
          <w:sz w:val="28"/>
          <w:szCs w:val="28"/>
          <w:lang w:val="kk-KZ"/>
        </w:rPr>
      </w:pPr>
      <w:r w:rsidRPr="00F93EB0">
        <w:rPr>
          <w:sz w:val="28"/>
          <w:szCs w:val="28"/>
          <w:lang w:val="kk-KZ"/>
        </w:rPr>
        <w:t>Сот практикасы мәселелерін түсіндіру кезінде норма</w:t>
      </w:r>
      <w:r w:rsidR="00E12D2B" w:rsidRPr="00F93EB0">
        <w:rPr>
          <w:sz w:val="28"/>
          <w:szCs w:val="28"/>
          <w:lang w:val="kk-KZ"/>
        </w:rPr>
        <w:t>шығармашылықты</w:t>
      </w:r>
      <w:r w:rsidRPr="00F93EB0">
        <w:rPr>
          <w:sz w:val="28"/>
          <w:szCs w:val="28"/>
          <w:lang w:val="kk-KZ"/>
        </w:rPr>
        <w:t xml:space="preserve"> жүзеге асыра отырып, Жоғарғы Сот Конституцияның 77-бабы</w:t>
      </w:r>
      <w:r w:rsidR="00D872DC" w:rsidRPr="00F93EB0">
        <w:rPr>
          <w:sz w:val="28"/>
          <w:szCs w:val="28"/>
          <w:lang w:val="kk-KZ"/>
        </w:rPr>
        <w:t xml:space="preserve"> </w:t>
      </w:r>
      <w:r w:rsidRPr="00F93EB0">
        <w:rPr>
          <w:sz w:val="28"/>
          <w:szCs w:val="28"/>
          <w:lang w:val="kk-KZ"/>
        </w:rPr>
        <w:t xml:space="preserve">1 және </w:t>
      </w:r>
      <w:r w:rsidR="00D872DC" w:rsidRPr="00F93EB0">
        <w:rPr>
          <w:sz w:val="28"/>
          <w:szCs w:val="28"/>
          <w:lang w:val="kk-KZ"/>
        </w:rPr>
        <w:br/>
      </w:r>
      <w:r w:rsidRPr="00F93EB0">
        <w:rPr>
          <w:sz w:val="28"/>
          <w:szCs w:val="28"/>
          <w:lang w:val="kk-KZ"/>
        </w:rPr>
        <w:t xml:space="preserve">2-тармақтарының </w:t>
      </w:r>
      <w:r w:rsidR="00783DA4" w:rsidRPr="00F93EB0">
        <w:rPr>
          <w:sz w:val="28"/>
          <w:szCs w:val="28"/>
          <w:lang w:val="kk-KZ"/>
        </w:rPr>
        <w:t>суд</w:t>
      </w:r>
      <w:r w:rsidR="005920D3" w:rsidRPr="00F93EB0">
        <w:rPr>
          <w:sz w:val="28"/>
          <w:szCs w:val="28"/>
          <w:lang w:val="kk-KZ"/>
        </w:rPr>
        <w:t>ь</w:t>
      </w:r>
      <w:r w:rsidR="00783DA4" w:rsidRPr="00F93EB0">
        <w:rPr>
          <w:sz w:val="28"/>
          <w:szCs w:val="28"/>
          <w:lang w:val="kk-KZ"/>
        </w:rPr>
        <w:t xml:space="preserve">я </w:t>
      </w:r>
      <w:r w:rsidR="00273D09" w:rsidRPr="00F93EB0">
        <w:rPr>
          <w:sz w:val="28"/>
          <w:szCs w:val="28"/>
          <w:lang w:val="kk-KZ"/>
        </w:rPr>
        <w:t>сот төрелігін іске асыру</w:t>
      </w:r>
      <w:r w:rsidR="00783DA4" w:rsidRPr="00F93EB0">
        <w:rPr>
          <w:sz w:val="28"/>
          <w:szCs w:val="28"/>
          <w:lang w:val="kk-KZ"/>
        </w:rPr>
        <w:t xml:space="preserve"> кезінде тәуелсіз </w:t>
      </w:r>
      <w:r w:rsidR="00273D09" w:rsidRPr="00F93EB0">
        <w:rPr>
          <w:sz w:val="28"/>
          <w:szCs w:val="28"/>
          <w:lang w:val="kk-KZ"/>
        </w:rPr>
        <w:t xml:space="preserve">және Конституция мен заңға </w:t>
      </w:r>
      <w:r w:rsidR="00783DA4" w:rsidRPr="00F93EB0">
        <w:rPr>
          <w:sz w:val="28"/>
          <w:szCs w:val="28"/>
          <w:lang w:val="kk-KZ"/>
        </w:rPr>
        <w:t xml:space="preserve">ғана </w:t>
      </w:r>
      <w:r w:rsidR="00273D09" w:rsidRPr="00F93EB0">
        <w:rPr>
          <w:sz w:val="28"/>
          <w:szCs w:val="28"/>
          <w:lang w:val="kk-KZ"/>
        </w:rPr>
        <w:t>бағын</w:t>
      </w:r>
      <w:r w:rsidR="00783DA4" w:rsidRPr="00F93EB0">
        <w:rPr>
          <w:sz w:val="28"/>
          <w:szCs w:val="28"/>
          <w:lang w:val="kk-KZ"/>
        </w:rPr>
        <w:t>ады</w:t>
      </w:r>
      <w:r w:rsidRPr="00F93EB0">
        <w:rPr>
          <w:sz w:val="28"/>
          <w:szCs w:val="28"/>
          <w:lang w:val="kk-KZ"/>
        </w:rPr>
        <w:t xml:space="preserve">, сот төрелігін іске асыру жөніндегі соттың қызметіне </w:t>
      </w:r>
      <w:r w:rsidR="00E12D2B" w:rsidRPr="00F93EB0">
        <w:rPr>
          <w:sz w:val="28"/>
          <w:szCs w:val="28"/>
          <w:lang w:val="kk-KZ"/>
        </w:rPr>
        <w:t xml:space="preserve">қандай да болсын араласуға жол берілмейді, </w:t>
      </w:r>
      <w:r w:rsidRPr="00F93EB0">
        <w:rPr>
          <w:sz w:val="28"/>
          <w:szCs w:val="28"/>
          <w:lang w:val="kk-KZ"/>
        </w:rPr>
        <w:t xml:space="preserve">нақты істер бойынша </w:t>
      </w:r>
      <w:r w:rsidR="00E12D2B" w:rsidRPr="00F93EB0">
        <w:rPr>
          <w:sz w:val="28"/>
          <w:szCs w:val="28"/>
          <w:lang w:val="kk-KZ"/>
        </w:rPr>
        <w:t xml:space="preserve">судья </w:t>
      </w:r>
      <w:r w:rsidRPr="00F93EB0">
        <w:rPr>
          <w:sz w:val="28"/>
          <w:szCs w:val="28"/>
          <w:lang w:val="kk-KZ"/>
        </w:rPr>
        <w:t>есеп берме</w:t>
      </w:r>
      <w:r w:rsidR="00E12D2B" w:rsidRPr="00F93EB0">
        <w:rPr>
          <w:sz w:val="28"/>
          <w:szCs w:val="28"/>
          <w:lang w:val="kk-KZ"/>
        </w:rPr>
        <w:t>йді деген ережелерін</w:t>
      </w:r>
      <w:r w:rsidR="00AD0998" w:rsidRPr="00F93EB0">
        <w:rPr>
          <w:sz w:val="28"/>
          <w:szCs w:val="28"/>
          <w:lang w:val="kk-KZ"/>
        </w:rPr>
        <w:t xml:space="preserve"> де басшылыққа алуға</w:t>
      </w:r>
      <w:r w:rsidR="00E12D2B" w:rsidRPr="00F93EB0">
        <w:rPr>
          <w:sz w:val="28"/>
          <w:szCs w:val="28"/>
          <w:lang w:val="kk-KZ"/>
        </w:rPr>
        <w:t xml:space="preserve"> </w:t>
      </w:r>
      <w:r w:rsidRPr="00F93EB0">
        <w:rPr>
          <w:sz w:val="28"/>
          <w:szCs w:val="28"/>
          <w:lang w:val="kk-KZ"/>
        </w:rPr>
        <w:t>міндетті.</w:t>
      </w:r>
      <w:r w:rsidR="00590414" w:rsidRPr="00F93EB0">
        <w:rPr>
          <w:sz w:val="28"/>
          <w:szCs w:val="28"/>
          <w:lang w:val="kk-KZ"/>
        </w:rPr>
        <w:t xml:space="preserve"> </w:t>
      </w:r>
    </w:p>
    <w:p w14:paraId="2447AE6C" w14:textId="53B0279B" w:rsidR="00937274" w:rsidRPr="00F93EB0" w:rsidRDefault="00937274" w:rsidP="00590414">
      <w:pPr>
        <w:spacing w:after="0" w:line="240" w:lineRule="auto"/>
        <w:ind w:firstLine="709"/>
        <w:jc w:val="both"/>
        <w:rPr>
          <w:sz w:val="28"/>
          <w:szCs w:val="28"/>
          <w:lang w:val="kk-KZ"/>
        </w:rPr>
      </w:pPr>
      <w:bookmarkStart w:id="9" w:name="_Hlk151039645"/>
      <w:r w:rsidRPr="00F93EB0">
        <w:rPr>
          <w:sz w:val="28"/>
          <w:szCs w:val="28"/>
          <w:lang w:val="kk-KZ"/>
        </w:rPr>
        <w:t xml:space="preserve">Бұған дейін </w:t>
      </w:r>
      <w:r w:rsidR="00572854" w:rsidRPr="00F93EB0">
        <w:rPr>
          <w:sz w:val="28"/>
          <w:szCs w:val="28"/>
          <w:lang w:val="kk-KZ"/>
        </w:rPr>
        <w:t xml:space="preserve">Конституциялық </w:t>
      </w:r>
      <w:r w:rsidRPr="00F93EB0">
        <w:rPr>
          <w:sz w:val="28"/>
          <w:szCs w:val="28"/>
          <w:lang w:val="kk-KZ"/>
        </w:rPr>
        <w:t>С</w:t>
      </w:r>
      <w:r w:rsidR="00572854" w:rsidRPr="00F93EB0">
        <w:rPr>
          <w:sz w:val="28"/>
          <w:szCs w:val="28"/>
          <w:lang w:val="kk-KZ"/>
        </w:rPr>
        <w:t>от</w:t>
      </w:r>
      <w:r w:rsidR="007755CA" w:rsidRPr="00F93EB0">
        <w:rPr>
          <w:sz w:val="28"/>
          <w:szCs w:val="28"/>
          <w:lang w:val="kk-KZ"/>
        </w:rPr>
        <w:t xml:space="preserve"> атап өткендей,</w:t>
      </w:r>
      <w:r w:rsidR="00572854" w:rsidRPr="00F93EB0">
        <w:rPr>
          <w:sz w:val="28"/>
          <w:szCs w:val="28"/>
          <w:lang w:val="kk-KZ"/>
        </w:rPr>
        <w:t xml:space="preserve"> </w:t>
      </w:r>
      <w:r w:rsidRPr="00F93EB0">
        <w:rPr>
          <w:sz w:val="28"/>
          <w:szCs w:val="28"/>
          <w:lang w:val="kk-KZ"/>
        </w:rPr>
        <w:t>соттардың заңнаманы қолдану практикасы мәселелері бойынша заңнаманы түсіндіру процесінде Жоғарғы Сот әртүрлі санаттағы істерді қарау жөнінде қорыту жасайды, нормативтік құқықтық актілердің жалпы және абстрактылы ережелерінің мәнін, ұғымның біріздендірілуі сот практикасы үшін маңызды болатын, заңнамада жеткілікті түрде айқындалмаған кейбір баға беру ұғымдарын нақтылайды, тәптіштейді, соттар қолданатын құқықтық нормалардың ықтимал коллизияларын шешеді, типтік жағдайларға қатысты нормаларға түсіндірме беру үлгісін жасайды</w:t>
      </w:r>
      <w:r w:rsidR="00D45D50" w:rsidRPr="00F93EB0">
        <w:rPr>
          <w:sz w:val="28"/>
          <w:szCs w:val="28"/>
          <w:lang w:val="kk-KZ"/>
        </w:rPr>
        <w:t>. Алайда, сот практикасы үшін қажетті, мазмұнын, арақатынасы мен қолданылуын фрагментті және үлгілік нақтылау мүмкіндігін қамтитын құқық нормаларын түсіндірудің барлығы Қазақстан Республикасының Конституциясына, заңдарына қайшы келмеуге және мемлекеттің басқа да жоғары органдары құзыретінің шекарасына өтпеуге, атап айтқанда, жеке тұлғалардың құқықтары мен бостандықтарын шектемеуге тиіс. Мұндай шектеулер Конституцияның 39-бабының 1-тармағына сәйкес конституциялық құрылысты қорғау, қоғамдық тәртіпті, адамның құқықтары мен бостандықтарын, халықтың денсаулығы мен имандылығын сақтау мақсатында тек заңмен және қажетті шамада ғана белгіленуі мүмкін</w:t>
      </w:r>
      <w:r w:rsidRPr="00F93EB0">
        <w:rPr>
          <w:sz w:val="28"/>
          <w:szCs w:val="28"/>
          <w:lang w:val="kk-KZ"/>
        </w:rPr>
        <w:t xml:space="preserve"> (2023 жылғы </w:t>
      </w:r>
      <w:r w:rsidR="007755CA" w:rsidRPr="00F93EB0">
        <w:rPr>
          <w:sz w:val="28"/>
          <w:szCs w:val="28"/>
          <w:lang w:val="kk-KZ"/>
        </w:rPr>
        <w:br/>
      </w:r>
      <w:r w:rsidRPr="00F93EB0">
        <w:rPr>
          <w:sz w:val="28"/>
          <w:szCs w:val="28"/>
          <w:lang w:val="kk-KZ"/>
        </w:rPr>
        <w:t>1 маусымдағы № 18-НҚ нормативтік қаулы).</w:t>
      </w:r>
    </w:p>
    <w:bookmarkEnd w:id="9"/>
    <w:p w14:paraId="235F2035" w14:textId="1574BB43" w:rsidR="00D369D8" w:rsidRPr="00F93EB0" w:rsidRDefault="00D369D8" w:rsidP="00785929">
      <w:pPr>
        <w:spacing w:after="0" w:line="240" w:lineRule="auto"/>
        <w:ind w:firstLine="709"/>
        <w:jc w:val="both"/>
        <w:rPr>
          <w:sz w:val="28"/>
          <w:szCs w:val="28"/>
          <w:lang w:val="kk-KZ"/>
        </w:rPr>
      </w:pPr>
      <w:r w:rsidRPr="00F93EB0">
        <w:rPr>
          <w:sz w:val="28"/>
          <w:szCs w:val="28"/>
          <w:lang w:val="kk-KZ"/>
        </w:rPr>
        <w:t>Осылайша, Жоғарғы Соттың нормативтік қаулыларды қабылдау жөніндегі құзыреті конституциялық ережелерге негізделген және мемлекеттік билік</w:t>
      </w:r>
      <w:r w:rsidR="00752DD3" w:rsidRPr="00F93EB0">
        <w:rPr>
          <w:sz w:val="28"/>
          <w:szCs w:val="28"/>
          <w:lang w:val="kk-KZ"/>
        </w:rPr>
        <w:t>тің</w:t>
      </w:r>
      <w:r w:rsidRPr="00F93EB0">
        <w:rPr>
          <w:sz w:val="28"/>
          <w:szCs w:val="28"/>
          <w:lang w:val="kk-KZ"/>
        </w:rPr>
        <w:t xml:space="preserve"> заң шығарушы, атқарушы және сот тармақтарына бөл</w:t>
      </w:r>
      <w:r w:rsidR="008C067F" w:rsidRPr="00F93EB0">
        <w:rPr>
          <w:sz w:val="28"/>
          <w:szCs w:val="28"/>
          <w:lang w:val="kk-KZ"/>
        </w:rPr>
        <w:t>ін</w:t>
      </w:r>
      <w:r w:rsidRPr="00F93EB0">
        <w:rPr>
          <w:sz w:val="28"/>
          <w:szCs w:val="28"/>
          <w:lang w:val="kk-KZ"/>
        </w:rPr>
        <w:t>у</w:t>
      </w:r>
      <w:r w:rsidR="008C067F" w:rsidRPr="00F93EB0">
        <w:rPr>
          <w:sz w:val="28"/>
          <w:szCs w:val="28"/>
          <w:lang w:val="kk-KZ"/>
        </w:rPr>
        <w:t xml:space="preserve">, олардың тежемелік әрі </w:t>
      </w:r>
      <w:r w:rsidR="008C067F" w:rsidRPr="00F93EB0">
        <w:rPr>
          <w:sz w:val="28"/>
          <w:szCs w:val="28"/>
          <w:lang w:val="kk-KZ"/>
        </w:rPr>
        <w:lastRenderedPageBreak/>
        <w:t xml:space="preserve">тепе-теңдік жүйесін пайдалану арқылы, өзара іс-қимыл жасау принципіне </w:t>
      </w:r>
      <w:r w:rsidRPr="00F93EB0">
        <w:rPr>
          <w:sz w:val="28"/>
          <w:szCs w:val="28"/>
          <w:lang w:val="kk-KZ"/>
        </w:rPr>
        <w:t>қайшы келмейді (Негізгі Заңның 3-бабының 4-тармағы).</w:t>
      </w:r>
    </w:p>
    <w:p w14:paraId="397AEE75" w14:textId="003D956A" w:rsidR="00773EB4" w:rsidRPr="00F93EB0" w:rsidRDefault="00081055" w:rsidP="00081055">
      <w:pPr>
        <w:spacing w:after="0" w:line="240" w:lineRule="auto"/>
        <w:ind w:firstLine="709"/>
        <w:jc w:val="both"/>
        <w:rPr>
          <w:sz w:val="28"/>
          <w:szCs w:val="28"/>
          <w:lang w:val="kk-KZ"/>
        </w:rPr>
      </w:pPr>
      <w:r w:rsidRPr="00F93EB0">
        <w:rPr>
          <w:sz w:val="28"/>
          <w:szCs w:val="28"/>
          <w:lang w:val="kk-KZ"/>
        </w:rPr>
        <w:t>2.</w:t>
      </w:r>
      <w:r w:rsidR="00355C57" w:rsidRPr="00F93EB0">
        <w:rPr>
          <w:sz w:val="28"/>
          <w:szCs w:val="28"/>
          <w:lang w:val="kk-KZ"/>
        </w:rPr>
        <w:t> </w:t>
      </w:r>
      <w:r w:rsidR="00E0140C" w:rsidRPr="00F93EB0">
        <w:rPr>
          <w:sz w:val="28"/>
          <w:szCs w:val="28"/>
          <w:lang w:val="kk-KZ"/>
        </w:rPr>
        <w:t xml:space="preserve">Өтініш берушілер дау айтып отырған ЖС НҚ-ның 20-тармағында: </w:t>
      </w:r>
      <w:r w:rsidR="0075198B" w:rsidRPr="00F93EB0">
        <w:rPr>
          <w:sz w:val="28"/>
          <w:szCs w:val="28"/>
          <w:lang w:val="kk-KZ"/>
        </w:rPr>
        <w:br/>
      </w:r>
      <w:r w:rsidR="00E0140C" w:rsidRPr="00F93EB0">
        <w:rPr>
          <w:sz w:val="28"/>
          <w:szCs w:val="28"/>
          <w:lang w:val="kk-KZ"/>
        </w:rPr>
        <w:t>«</w:t>
      </w:r>
      <w:r w:rsidR="00773EB4" w:rsidRPr="00F93EB0">
        <w:rPr>
          <w:sz w:val="28"/>
          <w:szCs w:val="28"/>
          <w:lang w:val="kk-KZ"/>
        </w:rPr>
        <w:t>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берушіні пара беруге итермелесе, онда оның әрекеті алаяқтықпен бірге пара беруге айдап салушылық болып, ал мұндай жағдайларда пара берушінің әрекеті пара беруге оқталғандық болып қосымша саралануға тиіс. Осы ретте пара берілетін нақты адамның көрсетілген-көрсетілмегені маңызды емес.</w:t>
      </w:r>
      <w:r w:rsidR="00355C57" w:rsidRPr="00F93EB0">
        <w:rPr>
          <w:sz w:val="28"/>
          <w:szCs w:val="28"/>
          <w:lang w:val="kk-KZ"/>
        </w:rPr>
        <w:t>» деп белгіленеді.</w:t>
      </w:r>
    </w:p>
    <w:p w14:paraId="3FE1531A" w14:textId="25882F15" w:rsidR="00881C9E" w:rsidRPr="00F93EB0" w:rsidRDefault="00881C9E" w:rsidP="00081055">
      <w:pPr>
        <w:spacing w:after="0" w:line="240" w:lineRule="auto"/>
        <w:ind w:firstLine="709"/>
        <w:jc w:val="both"/>
        <w:rPr>
          <w:sz w:val="28"/>
          <w:szCs w:val="28"/>
          <w:lang w:val="kk-KZ"/>
        </w:rPr>
      </w:pPr>
      <w:r w:rsidRPr="00F93EB0">
        <w:rPr>
          <w:sz w:val="28"/>
          <w:szCs w:val="28"/>
          <w:lang w:val="kk-KZ"/>
        </w:rPr>
        <w:t xml:space="preserve">Жоғарғы Сот белгілеген </w:t>
      </w:r>
      <w:r w:rsidR="00E52951" w:rsidRPr="00F93EB0">
        <w:rPr>
          <w:sz w:val="28"/>
          <w:szCs w:val="28"/>
          <w:lang w:val="kk-KZ"/>
        </w:rPr>
        <w:t xml:space="preserve">бір іс-әрекетті </w:t>
      </w:r>
      <w:r w:rsidRPr="00F93EB0">
        <w:rPr>
          <w:sz w:val="28"/>
          <w:szCs w:val="28"/>
          <w:lang w:val="kk-KZ"/>
        </w:rPr>
        <w:t>2014 жылғы 3 шілдедегі Қазақстан Республикасы Қылмыстық кодексінің (бұдан әрі – ҚК) екі бабы бойынша саралауға жол беру қылмыстық заңда бекітілген қылмыстық құқық бұзушылықтар жиынтығы туралы ережелер</w:t>
      </w:r>
      <w:r w:rsidR="00297685" w:rsidRPr="00F93EB0">
        <w:rPr>
          <w:sz w:val="28"/>
          <w:szCs w:val="28"/>
          <w:lang w:val="kk-KZ"/>
        </w:rPr>
        <w:t>ге</w:t>
      </w:r>
      <w:r w:rsidRPr="00F93EB0">
        <w:rPr>
          <w:sz w:val="28"/>
          <w:szCs w:val="28"/>
          <w:lang w:val="kk-KZ"/>
        </w:rPr>
        <w:t xml:space="preserve"> негіздел</w:t>
      </w:r>
      <w:r w:rsidR="00297685" w:rsidRPr="00F93EB0">
        <w:rPr>
          <w:sz w:val="28"/>
          <w:szCs w:val="28"/>
          <w:lang w:val="kk-KZ"/>
        </w:rPr>
        <w:t>еді</w:t>
      </w:r>
      <w:r w:rsidRPr="00F93EB0">
        <w:rPr>
          <w:sz w:val="28"/>
          <w:szCs w:val="28"/>
          <w:lang w:val="kk-KZ"/>
        </w:rPr>
        <w:t>.</w:t>
      </w:r>
      <w:r w:rsidR="004654B3" w:rsidRPr="00F93EB0">
        <w:rPr>
          <w:sz w:val="28"/>
          <w:szCs w:val="28"/>
          <w:lang w:val="kk-KZ"/>
        </w:rPr>
        <w:t xml:space="preserve"> </w:t>
      </w:r>
      <w:r w:rsidR="00D42AAE" w:rsidRPr="00F93EB0">
        <w:rPr>
          <w:sz w:val="28"/>
          <w:szCs w:val="28"/>
          <w:lang w:val="kk-KZ"/>
        </w:rPr>
        <w:t>ҚК-нің</w:t>
      </w:r>
      <w:r w:rsidR="00D872DC" w:rsidRPr="00F93EB0">
        <w:rPr>
          <w:sz w:val="28"/>
          <w:szCs w:val="28"/>
          <w:lang w:val="kk-KZ"/>
        </w:rPr>
        <w:br/>
      </w:r>
      <w:r w:rsidR="00D42AAE" w:rsidRPr="00F93EB0">
        <w:rPr>
          <w:sz w:val="28"/>
          <w:szCs w:val="28"/>
          <w:lang w:val="kk-KZ"/>
        </w:rPr>
        <w:t>13-бабының екінші бөлігіне сәйкес</w:t>
      </w:r>
      <w:r w:rsidRPr="00F93EB0">
        <w:rPr>
          <w:sz w:val="28"/>
          <w:szCs w:val="28"/>
          <w:lang w:val="kk-KZ"/>
        </w:rPr>
        <w:t xml:space="preserve"> </w:t>
      </w:r>
      <w:r w:rsidR="004654B3" w:rsidRPr="00F93EB0">
        <w:rPr>
          <w:sz w:val="28"/>
          <w:szCs w:val="28"/>
          <w:lang w:val="kk-KZ"/>
        </w:rPr>
        <w:t>қылмыстық құқық бұзушылықтардың жиынтығы деп ҚК-нің</w:t>
      </w:r>
      <w:r w:rsidRPr="00F93EB0">
        <w:rPr>
          <w:sz w:val="28"/>
          <w:szCs w:val="28"/>
          <w:lang w:val="kk-KZ"/>
        </w:rPr>
        <w:t xml:space="preserve"> екі немесе одан да көп бабында көзделген қылмыстық құқық бұзушылықтардың белгілері</w:t>
      </w:r>
      <w:r w:rsidR="004654B3" w:rsidRPr="00F93EB0">
        <w:rPr>
          <w:sz w:val="28"/>
          <w:szCs w:val="28"/>
          <w:lang w:val="kk-KZ"/>
        </w:rPr>
        <w:t>н қамтитын</w:t>
      </w:r>
      <w:r w:rsidRPr="00F93EB0">
        <w:rPr>
          <w:sz w:val="28"/>
          <w:szCs w:val="28"/>
          <w:lang w:val="kk-KZ"/>
        </w:rPr>
        <w:t xml:space="preserve"> </w:t>
      </w:r>
      <w:r w:rsidR="004654B3" w:rsidRPr="00F93EB0">
        <w:rPr>
          <w:sz w:val="28"/>
          <w:szCs w:val="28"/>
          <w:lang w:val="kk-KZ"/>
        </w:rPr>
        <w:t>және, егер бір іс-әрекеттің белгілері ҚК бабының басқа іс-әрекет үшін неғұрлым қатаң жазаны көздейтін нормасында қамтылмаған болса, ҚК-нің тиісті баптары бойынша қылмыстық жауаптылыққа әкеп соғатын</w:t>
      </w:r>
      <w:r w:rsidRPr="00F93EB0">
        <w:rPr>
          <w:sz w:val="28"/>
          <w:szCs w:val="28"/>
          <w:lang w:val="kk-KZ"/>
        </w:rPr>
        <w:t xml:space="preserve"> бір әрекет (әрекетсіздік) те танылады.</w:t>
      </w:r>
    </w:p>
    <w:p w14:paraId="33D1AC34" w14:textId="14D90383" w:rsidR="001038A9" w:rsidRPr="00F93EB0" w:rsidRDefault="001038A9" w:rsidP="009C085E">
      <w:pPr>
        <w:spacing w:after="0" w:line="240" w:lineRule="auto"/>
        <w:ind w:firstLine="709"/>
        <w:jc w:val="both"/>
        <w:rPr>
          <w:sz w:val="28"/>
          <w:szCs w:val="28"/>
          <w:lang w:val="kk-KZ"/>
        </w:rPr>
      </w:pPr>
      <w:r w:rsidRPr="00F93EB0">
        <w:rPr>
          <w:sz w:val="28"/>
          <w:szCs w:val="28"/>
          <w:lang w:val="kk-KZ"/>
        </w:rPr>
        <w:t xml:space="preserve">Жоғарғы Сот «Қылмыстық құқық бұзушылықтардың бірнеше рет жасалуын және жиынтығын саралау туралы» 2006 жылғы 25 желтоқсандағы </w:t>
      </w:r>
      <w:r w:rsidR="00D872DC" w:rsidRPr="00F93EB0">
        <w:rPr>
          <w:sz w:val="28"/>
          <w:szCs w:val="28"/>
          <w:lang w:val="kk-KZ"/>
        </w:rPr>
        <w:br/>
      </w:r>
      <w:r w:rsidRPr="00F93EB0">
        <w:rPr>
          <w:sz w:val="28"/>
          <w:szCs w:val="28"/>
          <w:lang w:val="kk-KZ"/>
        </w:rPr>
        <w:t xml:space="preserve">№ 11 нормативтік қаулыда қылмыстық құқық бұзушылықтар жиынтығының көрсетілген түрін «анық жиынтық» деп </w:t>
      </w:r>
      <w:r w:rsidR="00297685" w:rsidRPr="00F93EB0">
        <w:rPr>
          <w:sz w:val="28"/>
          <w:szCs w:val="28"/>
          <w:lang w:val="kk-KZ"/>
        </w:rPr>
        <w:t>атайды</w:t>
      </w:r>
      <w:r w:rsidRPr="00F93EB0">
        <w:rPr>
          <w:sz w:val="28"/>
          <w:szCs w:val="28"/>
          <w:lang w:val="kk-KZ"/>
        </w:rPr>
        <w:t>.</w:t>
      </w:r>
    </w:p>
    <w:p w14:paraId="367FF9B3" w14:textId="3E314B91" w:rsidR="001038A9" w:rsidRPr="00F93EB0" w:rsidRDefault="00DB5E85" w:rsidP="00081055">
      <w:pPr>
        <w:spacing w:after="0" w:line="240" w:lineRule="auto"/>
        <w:ind w:firstLine="709"/>
        <w:jc w:val="both"/>
        <w:rPr>
          <w:sz w:val="28"/>
          <w:szCs w:val="28"/>
          <w:lang w:val="kk-KZ"/>
        </w:rPr>
      </w:pPr>
      <w:r w:rsidRPr="00F93EB0">
        <w:rPr>
          <w:sz w:val="28"/>
          <w:szCs w:val="28"/>
          <w:lang w:val="kk-KZ"/>
        </w:rPr>
        <w:t>Жоғарыда көрсетілгенді ескере отырып, Конституциялық Сот қылмыстық құқық бұзушылықтардың анық жиынтығы кезінде бір іс-әрекеттің ҚК-нің екі бабы бойынша саралануы бір құқық бұзушылық үшін ешкімді де қайтадан қылмыстық немесе әкімшілік жауапқа тартуға болмайды деген конституциялық ережеге (Конституцияның 77-бабы 3-тармағының 2) тармақшасы) сәйкес келмейді деп ойламайды.</w:t>
      </w:r>
    </w:p>
    <w:p w14:paraId="7E952D5A" w14:textId="1276AD36" w:rsidR="00C45E07" w:rsidRPr="00F93EB0" w:rsidRDefault="00C45E07" w:rsidP="00081055">
      <w:pPr>
        <w:spacing w:after="0" w:line="240" w:lineRule="auto"/>
        <w:ind w:firstLine="709"/>
        <w:jc w:val="both"/>
        <w:rPr>
          <w:sz w:val="28"/>
          <w:szCs w:val="28"/>
          <w:lang w:val="kk-KZ"/>
        </w:rPr>
      </w:pPr>
      <w:r w:rsidRPr="00F93EB0">
        <w:rPr>
          <w:sz w:val="28"/>
          <w:szCs w:val="28"/>
          <w:lang w:val="kk-KZ"/>
        </w:rPr>
        <w:t xml:space="preserve">Қылмыстық құқық бұзушылықтардың жиынтығы бойынша жасалған </w:t>
      </w:r>
      <w:r w:rsidR="0075198B" w:rsidRPr="00F93EB0">
        <w:rPr>
          <w:sz w:val="28"/>
          <w:szCs w:val="28"/>
          <w:lang w:val="kk-KZ"/>
        </w:rPr>
        <w:br/>
      </w:r>
      <w:r w:rsidRPr="00F93EB0">
        <w:rPr>
          <w:sz w:val="28"/>
          <w:szCs w:val="28"/>
          <w:lang w:val="kk-KZ"/>
        </w:rPr>
        <w:t xml:space="preserve">іс-әрекетті саралау және жаза тағайындау </w:t>
      </w:r>
      <w:r w:rsidR="00C70C5B" w:rsidRPr="00F93EB0">
        <w:rPr>
          <w:sz w:val="28"/>
          <w:szCs w:val="28"/>
          <w:lang w:val="kk-KZ"/>
        </w:rPr>
        <w:t>арқылы</w:t>
      </w:r>
      <w:r w:rsidRPr="00F93EB0">
        <w:rPr>
          <w:sz w:val="28"/>
          <w:szCs w:val="28"/>
          <w:lang w:val="kk-KZ"/>
        </w:rPr>
        <w:t xml:space="preserve"> әртүрлі объектілерге зиян келтірілген кезде </w:t>
      </w:r>
      <w:r w:rsidR="00C70C5B" w:rsidRPr="00F93EB0">
        <w:rPr>
          <w:sz w:val="28"/>
          <w:szCs w:val="28"/>
          <w:lang w:val="kk-KZ"/>
        </w:rPr>
        <w:t xml:space="preserve">кінәліге </w:t>
      </w:r>
      <w:r w:rsidRPr="00F93EB0">
        <w:rPr>
          <w:sz w:val="28"/>
          <w:szCs w:val="28"/>
          <w:lang w:val="kk-KZ"/>
        </w:rPr>
        <w:t>қылмыстық-құқықтық сипаттағы шараларды қолданудың</w:t>
      </w:r>
      <w:r w:rsidR="00A8656E" w:rsidRPr="00F93EB0">
        <w:rPr>
          <w:sz w:val="28"/>
          <w:szCs w:val="28"/>
          <w:lang w:val="kk-KZ"/>
        </w:rPr>
        <w:t xml:space="preserve"> мөлшерлестігі</w:t>
      </w:r>
      <w:r w:rsidRPr="00F93EB0">
        <w:rPr>
          <w:sz w:val="28"/>
          <w:szCs w:val="28"/>
          <w:lang w:val="kk-KZ"/>
        </w:rPr>
        <w:t xml:space="preserve"> мен әділдігі қамтамасыз етіледі.</w:t>
      </w:r>
      <w:r w:rsidRPr="00F93EB0">
        <w:rPr>
          <w:lang w:val="kk-KZ"/>
        </w:rPr>
        <w:t xml:space="preserve"> </w:t>
      </w:r>
      <w:r w:rsidR="006D1821" w:rsidRPr="00F93EB0">
        <w:rPr>
          <w:sz w:val="28"/>
          <w:szCs w:val="28"/>
          <w:lang w:val="kk-KZ"/>
        </w:rPr>
        <w:t>Жасалған іс-әрекетте кінәлі адамға тағылып отырған қылмыстық құқық бұзушылықтардың әрқайсысының барлық белгілерінің болуы м</w:t>
      </w:r>
      <w:r w:rsidRPr="00F93EB0">
        <w:rPr>
          <w:sz w:val="28"/>
          <w:szCs w:val="28"/>
          <w:lang w:val="kk-KZ"/>
        </w:rPr>
        <w:t xml:space="preserve">ұндай </w:t>
      </w:r>
      <w:r w:rsidR="00A8656E" w:rsidRPr="00F93EB0">
        <w:rPr>
          <w:sz w:val="28"/>
          <w:szCs w:val="28"/>
          <w:lang w:val="kk-KZ"/>
        </w:rPr>
        <w:t xml:space="preserve">саралаудың </w:t>
      </w:r>
      <w:r w:rsidRPr="00F93EB0">
        <w:rPr>
          <w:sz w:val="28"/>
          <w:szCs w:val="28"/>
          <w:lang w:val="kk-KZ"/>
        </w:rPr>
        <w:t>міндетті шарты болып табылады.</w:t>
      </w:r>
    </w:p>
    <w:p w14:paraId="1AB1B804" w14:textId="568E486C" w:rsidR="00A8656E" w:rsidRPr="00F93EB0" w:rsidRDefault="00081055" w:rsidP="009A1B9D">
      <w:pPr>
        <w:spacing w:after="0" w:line="240" w:lineRule="auto"/>
        <w:ind w:firstLine="709"/>
        <w:jc w:val="both"/>
        <w:rPr>
          <w:sz w:val="28"/>
          <w:szCs w:val="28"/>
          <w:lang w:val="kk-KZ"/>
        </w:rPr>
      </w:pPr>
      <w:r w:rsidRPr="00F93EB0">
        <w:rPr>
          <w:sz w:val="28"/>
          <w:szCs w:val="28"/>
          <w:lang w:val="kk-KZ"/>
        </w:rPr>
        <w:t>3</w:t>
      </w:r>
      <w:r w:rsidR="005E3408" w:rsidRPr="00F93EB0">
        <w:rPr>
          <w:sz w:val="28"/>
          <w:szCs w:val="28"/>
          <w:lang w:val="kk-KZ"/>
        </w:rPr>
        <w:t>.</w:t>
      </w:r>
      <w:r w:rsidR="0003638B" w:rsidRPr="00F93EB0">
        <w:rPr>
          <w:sz w:val="28"/>
          <w:szCs w:val="28"/>
          <w:lang w:val="kk-KZ"/>
        </w:rPr>
        <w:t> </w:t>
      </w:r>
      <w:r w:rsidR="00A8656E" w:rsidRPr="00F93EB0">
        <w:rPr>
          <w:sz w:val="28"/>
          <w:szCs w:val="28"/>
          <w:lang w:val="kk-KZ"/>
        </w:rPr>
        <w:t>Конституцияның 76-бабының 1-тармағына сәйкес</w:t>
      </w:r>
      <w:r w:rsidR="0003638B" w:rsidRPr="00F93EB0">
        <w:rPr>
          <w:sz w:val="28"/>
          <w:szCs w:val="28"/>
          <w:lang w:val="kk-KZ"/>
        </w:rPr>
        <w:t xml:space="preserve">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w:t>
      </w:r>
      <w:r w:rsidR="00A8656E" w:rsidRPr="00F93EB0">
        <w:rPr>
          <w:sz w:val="28"/>
          <w:szCs w:val="28"/>
          <w:lang w:val="kk-KZ"/>
        </w:rPr>
        <w:t xml:space="preserve">. </w:t>
      </w:r>
      <w:r w:rsidR="0003638B" w:rsidRPr="00F93EB0">
        <w:rPr>
          <w:sz w:val="28"/>
          <w:szCs w:val="28"/>
          <w:lang w:val="kk-KZ"/>
        </w:rPr>
        <w:t xml:space="preserve">Соттардың Конституциямен баянды етілген адамның және азаматтың құқықтары мен бостандықтарына нұқсан келтіретін заңдар мен </w:t>
      </w:r>
      <w:r w:rsidR="0003638B" w:rsidRPr="00F93EB0">
        <w:rPr>
          <w:sz w:val="28"/>
          <w:szCs w:val="28"/>
          <w:lang w:val="kk-KZ"/>
        </w:rPr>
        <w:lastRenderedPageBreak/>
        <w:t xml:space="preserve">өзге де нормативтік құқықтық актілерді қолдануға құқығы жоқ </w:t>
      </w:r>
      <w:r w:rsidR="00A8656E" w:rsidRPr="00F93EB0">
        <w:rPr>
          <w:sz w:val="28"/>
          <w:szCs w:val="28"/>
          <w:lang w:val="kk-KZ"/>
        </w:rPr>
        <w:t>(Негізгі Заңның 78-бабы).</w:t>
      </w:r>
    </w:p>
    <w:p w14:paraId="2ACB197B" w14:textId="3E258552" w:rsidR="0003638B" w:rsidRPr="00F93EB0" w:rsidRDefault="00732A96" w:rsidP="00691AA8">
      <w:pPr>
        <w:spacing w:after="0" w:line="240" w:lineRule="auto"/>
        <w:ind w:firstLine="709"/>
        <w:jc w:val="both"/>
        <w:rPr>
          <w:sz w:val="28"/>
          <w:szCs w:val="28"/>
          <w:lang w:val="kk-KZ"/>
        </w:rPr>
      </w:pPr>
      <w:r w:rsidRPr="00F93EB0">
        <w:rPr>
          <w:sz w:val="28"/>
          <w:szCs w:val="28"/>
          <w:lang w:val="kk-KZ"/>
        </w:rPr>
        <w:t>Жоғарғы Соттың ұ</w:t>
      </w:r>
      <w:r w:rsidR="0003638B" w:rsidRPr="00F93EB0">
        <w:rPr>
          <w:sz w:val="28"/>
          <w:szCs w:val="28"/>
          <w:lang w:val="kk-KZ"/>
        </w:rPr>
        <w:t>қсас істер бойынша бірыңғай сот практикасын қалыптастыруға бағытталған нормативтік қаулылары</w:t>
      </w:r>
      <w:r w:rsidRPr="00F93EB0">
        <w:rPr>
          <w:sz w:val="28"/>
          <w:szCs w:val="28"/>
          <w:lang w:val="kk-KZ"/>
        </w:rPr>
        <w:t xml:space="preserve"> сот практикасында</w:t>
      </w:r>
      <w:r w:rsidR="0003638B" w:rsidRPr="00F93EB0">
        <w:rPr>
          <w:sz w:val="28"/>
          <w:szCs w:val="28"/>
          <w:lang w:val="kk-KZ"/>
        </w:rPr>
        <w:t xml:space="preserve"> заң мен сот алдында жұрттың бәрі тең болуын қамтамасыз ету құралдарының бірі болып табылады.</w:t>
      </w:r>
      <w:r w:rsidR="00832592" w:rsidRPr="00F93EB0">
        <w:rPr>
          <w:sz w:val="28"/>
          <w:szCs w:val="28"/>
          <w:lang w:val="kk-KZ"/>
        </w:rPr>
        <w:t xml:space="preserve"> Сонымен бірге,</w:t>
      </w:r>
      <w:r w:rsidR="0003638B" w:rsidRPr="00F93EB0">
        <w:rPr>
          <w:sz w:val="28"/>
          <w:szCs w:val="28"/>
          <w:lang w:val="kk-KZ"/>
        </w:rPr>
        <w:t xml:space="preserve"> судья сот талқылауында анықталған және дәлелденген барлық нақты мән-жайларды ескере отырып, Конституция мен заңдар негізінде жасалған іс-әрекеттің </w:t>
      </w:r>
      <w:r w:rsidR="002B3DD6" w:rsidRPr="00F93EB0">
        <w:rPr>
          <w:sz w:val="28"/>
          <w:szCs w:val="28"/>
          <w:lang w:val="kk-KZ"/>
        </w:rPr>
        <w:t>жеке көрінісіндегі саралануын</w:t>
      </w:r>
      <w:r w:rsidR="0003638B" w:rsidRPr="00F93EB0">
        <w:rPr>
          <w:sz w:val="28"/>
          <w:szCs w:val="28"/>
          <w:lang w:val="kk-KZ"/>
        </w:rPr>
        <w:t xml:space="preserve"> дербес айқындауға міндетті.</w:t>
      </w:r>
    </w:p>
    <w:p w14:paraId="4FE2884C" w14:textId="70A5136E" w:rsidR="002B3DD6" w:rsidRPr="00F93EB0" w:rsidRDefault="002B3DD6" w:rsidP="00210E68">
      <w:pPr>
        <w:spacing w:after="0" w:line="240" w:lineRule="auto"/>
        <w:ind w:firstLine="709"/>
        <w:jc w:val="both"/>
        <w:rPr>
          <w:sz w:val="28"/>
          <w:szCs w:val="28"/>
          <w:lang w:val="kk-KZ"/>
        </w:rPr>
      </w:pPr>
      <w:r w:rsidRPr="00F93EB0">
        <w:rPr>
          <w:sz w:val="28"/>
          <w:szCs w:val="28"/>
          <w:lang w:val="kk-KZ"/>
        </w:rPr>
        <w:t>Конституциялық Сот Жоғарғы Соттың ЖС НҚ-ның 20-тармағында көзделген бірыңғай сот практикасын қалыптастыру</w:t>
      </w:r>
      <w:r w:rsidR="00B60C92" w:rsidRPr="00F93EB0">
        <w:rPr>
          <w:sz w:val="28"/>
          <w:szCs w:val="28"/>
          <w:lang w:val="kk-KZ"/>
        </w:rPr>
        <w:t xml:space="preserve"> тәсілдері </w:t>
      </w:r>
      <w:r w:rsidRPr="00F93EB0">
        <w:rPr>
          <w:sz w:val="28"/>
          <w:szCs w:val="28"/>
          <w:lang w:val="kk-KZ"/>
        </w:rPr>
        <w:t xml:space="preserve">осы </w:t>
      </w:r>
      <w:r w:rsidR="00B60C92" w:rsidRPr="00F93EB0">
        <w:rPr>
          <w:sz w:val="28"/>
          <w:szCs w:val="28"/>
          <w:lang w:val="kk-KZ"/>
        </w:rPr>
        <w:t>ЖС</w:t>
      </w:r>
      <w:r w:rsidRPr="00F93EB0">
        <w:rPr>
          <w:sz w:val="28"/>
          <w:szCs w:val="28"/>
          <w:lang w:val="kk-KZ"/>
        </w:rPr>
        <w:t xml:space="preserve"> Н</w:t>
      </w:r>
      <w:r w:rsidR="00B60C92" w:rsidRPr="00F93EB0">
        <w:rPr>
          <w:sz w:val="28"/>
          <w:szCs w:val="28"/>
          <w:lang w:val="kk-KZ"/>
        </w:rPr>
        <w:t>Қ</w:t>
      </w:r>
      <w:r w:rsidRPr="00F93EB0">
        <w:rPr>
          <w:sz w:val="28"/>
          <w:szCs w:val="28"/>
          <w:lang w:val="kk-KZ"/>
        </w:rPr>
        <w:t>-н</w:t>
      </w:r>
      <w:r w:rsidR="00B60C92" w:rsidRPr="00F93EB0">
        <w:rPr>
          <w:sz w:val="28"/>
          <w:szCs w:val="28"/>
          <w:lang w:val="kk-KZ"/>
        </w:rPr>
        <w:t>ы</w:t>
      </w:r>
      <w:r w:rsidRPr="00F93EB0">
        <w:rPr>
          <w:sz w:val="28"/>
          <w:szCs w:val="28"/>
          <w:lang w:val="kk-KZ"/>
        </w:rPr>
        <w:t>ң басқа ережелерімен және қылмыстық заң</w:t>
      </w:r>
      <w:r w:rsidR="00B60C92" w:rsidRPr="00F93EB0">
        <w:rPr>
          <w:sz w:val="28"/>
          <w:szCs w:val="28"/>
          <w:lang w:val="kk-KZ"/>
        </w:rPr>
        <w:t>ның</w:t>
      </w:r>
      <w:r w:rsidRPr="00F93EB0">
        <w:rPr>
          <w:sz w:val="28"/>
          <w:szCs w:val="28"/>
          <w:lang w:val="kk-KZ"/>
        </w:rPr>
        <w:t xml:space="preserve"> талаптарымен тығыз байланыста қара</w:t>
      </w:r>
      <w:r w:rsidR="00B60C92" w:rsidRPr="00F93EB0">
        <w:rPr>
          <w:sz w:val="28"/>
          <w:szCs w:val="28"/>
          <w:lang w:val="kk-KZ"/>
        </w:rPr>
        <w:t>стырған</w:t>
      </w:r>
      <w:r w:rsidRPr="00F93EB0">
        <w:rPr>
          <w:sz w:val="28"/>
          <w:szCs w:val="28"/>
          <w:lang w:val="kk-KZ"/>
        </w:rPr>
        <w:t xml:space="preserve"> </w:t>
      </w:r>
      <w:r w:rsidR="00B60C92" w:rsidRPr="00F93EB0">
        <w:rPr>
          <w:sz w:val="28"/>
          <w:szCs w:val="28"/>
          <w:lang w:val="kk-KZ"/>
        </w:rPr>
        <w:t xml:space="preserve">жөн деп </w:t>
      </w:r>
      <w:r w:rsidRPr="00F93EB0">
        <w:rPr>
          <w:sz w:val="28"/>
          <w:szCs w:val="28"/>
          <w:lang w:val="kk-KZ"/>
        </w:rPr>
        <w:t>атап өт</w:t>
      </w:r>
      <w:r w:rsidR="00B60C92" w:rsidRPr="00F93EB0">
        <w:rPr>
          <w:sz w:val="28"/>
          <w:szCs w:val="28"/>
          <w:lang w:val="kk-KZ"/>
        </w:rPr>
        <w:t>еді</w:t>
      </w:r>
      <w:r w:rsidRPr="00F93EB0">
        <w:rPr>
          <w:sz w:val="28"/>
          <w:szCs w:val="28"/>
          <w:lang w:val="kk-KZ"/>
        </w:rPr>
        <w:t>.</w:t>
      </w:r>
    </w:p>
    <w:p w14:paraId="66FF77A3" w14:textId="7749F47A" w:rsidR="00F738A6" w:rsidRPr="00F93EB0" w:rsidRDefault="003C5E94" w:rsidP="008E68CD">
      <w:pPr>
        <w:spacing w:after="0" w:line="240" w:lineRule="auto"/>
        <w:ind w:firstLine="709"/>
        <w:jc w:val="both"/>
        <w:rPr>
          <w:sz w:val="28"/>
          <w:szCs w:val="28"/>
          <w:lang w:val="kk-KZ"/>
        </w:rPr>
      </w:pPr>
      <w:r w:rsidRPr="00F93EB0">
        <w:rPr>
          <w:sz w:val="28"/>
          <w:szCs w:val="28"/>
          <w:lang w:val="kk-KZ"/>
        </w:rPr>
        <w:t>Мәселен, конституциялық іс жүргізу материалдарынан азаматтардың ақшасын ойдан шығарылған сылтаумен (олардың жақындарын қылмыс жасады деп жауаптылықтан босату үшін лауазымды адамдарға пара беру қажеттігі) иеленіп алу жағдайлары бойынша бірқатар кінәлі адамдардың тек алаяқтық жасағаны үшін сотталғанын түсінуге болады.</w:t>
      </w:r>
      <w:r w:rsidRPr="00F93EB0">
        <w:rPr>
          <w:lang w:val="kk-KZ"/>
        </w:rPr>
        <w:t xml:space="preserve"> </w:t>
      </w:r>
      <w:r w:rsidRPr="00F93EB0">
        <w:rPr>
          <w:sz w:val="28"/>
          <w:szCs w:val="28"/>
          <w:lang w:val="kk-KZ"/>
        </w:rPr>
        <w:t xml:space="preserve">Жалған пара берген адамдар жәбірленуші деп танылған және пара беруге оқталғаны үшін олардың қылмыстық жауаптылығы туралы мәселе қаралмаған. </w:t>
      </w:r>
      <w:r w:rsidR="004D7EC5" w:rsidRPr="00F93EB0">
        <w:rPr>
          <w:sz w:val="28"/>
          <w:szCs w:val="28"/>
          <w:lang w:val="kk-KZ"/>
        </w:rPr>
        <w:t xml:space="preserve">Осы көрсетілгендер </w:t>
      </w:r>
      <w:r w:rsidR="0075198B" w:rsidRPr="00F93EB0">
        <w:rPr>
          <w:sz w:val="28"/>
          <w:szCs w:val="28"/>
          <w:lang w:val="kk-KZ"/>
        </w:rPr>
        <w:br/>
      </w:r>
      <w:r w:rsidRPr="00F93EB0">
        <w:rPr>
          <w:sz w:val="28"/>
          <w:szCs w:val="28"/>
          <w:lang w:val="kk-KZ"/>
        </w:rPr>
        <w:t>ЖС НҚ-ның қаралып отырған ережесі тұтастай алғанда судья</w:t>
      </w:r>
      <w:r w:rsidR="004D7EC5" w:rsidRPr="00F93EB0">
        <w:rPr>
          <w:sz w:val="28"/>
          <w:szCs w:val="28"/>
          <w:lang w:val="kk-KZ"/>
        </w:rPr>
        <w:t>ны</w:t>
      </w:r>
      <w:r w:rsidRPr="00F93EB0">
        <w:rPr>
          <w:sz w:val="28"/>
          <w:szCs w:val="28"/>
          <w:lang w:val="kk-KZ"/>
        </w:rPr>
        <w:t xml:space="preserve"> нақты қылмыстық істі қарау кезінде іс-әрекетті жасау мән-жайларын ескеру</w:t>
      </w:r>
      <w:r w:rsidR="0034597F" w:rsidRPr="00F93EB0">
        <w:rPr>
          <w:sz w:val="28"/>
          <w:szCs w:val="28"/>
          <w:lang w:val="kk-KZ"/>
        </w:rPr>
        <w:t xml:space="preserve"> мүмкіндігін</w:t>
      </w:r>
      <w:r w:rsidRPr="00F93EB0">
        <w:rPr>
          <w:sz w:val="28"/>
          <w:szCs w:val="28"/>
          <w:lang w:val="kk-KZ"/>
        </w:rPr>
        <w:t xml:space="preserve"> </w:t>
      </w:r>
      <w:r w:rsidR="004D7EC5" w:rsidRPr="00F93EB0">
        <w:rPr>
          <w:sz w:val="28"/>
          <w:szCs w:val="28"/>
          <w:lang w:val="kk-KZ"/>
        </w:rPr>
        <w:t xml:space="preserve">шектемейтінін </w:t>
      </w:r>
      <w:r w:rsidRPr="00F93EB0">
        <w:rPr>
          <w:sz w:val="28"/>
          <w:szCs w:val="28"/>
          <w:lang w:val="kk-KZ"/>
        </w:rPr>
        <w:t>растайды.</w:t>
      </w:r>
    </w:p>
    <w:p w14:paraId="540A993D" w14:textId="3DD8DAFC" w:rsidR="009C094D" w:rsidRPr="00F93EB0" w:rsidRDefault="009C094D" w:rsidP="0052067B">
      <w:pPr>
        <w:spacing w:after="0" w:line="240" w:lineRule="auto"/>
        <w:ind w:firstLine="709"/>
        <w:jc w:val="both"/>
        <w:rPr>
          <w:sz w:val="28"/>
          <w:szCs w:val="28"/>
          <w:lang w:val="kk-KZ"/>
        </w:rPr>
      </w:pPr>
      <w:r w:rsidRPr="00F93EB0">
        <w:rPr>
          <w:sz w:val="28"/>
          <w:szCs w:val="28"/>
          <w:lang w:val="kk-KZ"/>
        </w:rPr>
        <w:t xml:space="preserve">ҚК-нің 4-бабына сәйкес </w:t>
      </w:r>
      <w:r w:rsidR="00E9777B" w:rsidRPr="00F93EB0">
        <w:rPr>
          <w:sz w:val="28"/>
          <w:szCs w:val="28"/>
          <w:lang w:val="kk-KZ"/>
        </w:rPr>
        <w:t xml:space="preserve">қылмыстық құқық бұзушылықтар жасау, яғни қылмыс не қылмыстық теріс қылық құрамының барлық белгiлерi бар </w:t>
      </w:r>
      <w:r w:rsidR="0075198B" w:rsidRPr="00F93EB0">
        <w:rPr>
          <w:sz w:val="28"/>
          <w:szCs w:val="28"/>
          <w:lang w:val="kk-KZ"/>
        </w:rPr>
        <w:br/>
      </w:r>
      <w:r w:rsidR="00E9777B" w:rsidRPr="00F93EB0">
        <w:rPr>
          <w:sz w:val="28"/>
          <w:szCs w:val="28"/>
          <w:lang w:val="kk-KZ"/>
        </w:rPr>
        <w:t>іс-әрекеттер қылмыстық жауаптылықтың бiрден-бiр негiзi болып табылады.</w:t>
      </w:r>
      <w:r w:rsidRPr="00F93EB0">
        <w:rPr>
          <w:lang w:val="kk-KZ"/>
        </w:rPr>
        <w:t xml:space="preserve"> </w:t>
      </w:r>
      <w:r w:rsidRPr="00F93EB0">
        <w:rPr>
          <w:sz w:val="28"/>
          <w:szCs w:val="28"/>
          <w:lang w:val="kk-KZ"/>
        </w:rPr>
        <w:t xml:space="preserve">Соттардың </w:t>
      </w:r>
      <w:r w:rsidR="00E9777B" w:rsidRPr="00F93EB0">
        <w:rPr>
          <w:sz w:val="28"/>
          <w:szCs w:val="28"/>
          <w:lang w:val="kk-KZ"/>
        </w:rPr>
        <w:t>жалған</w:t>
      </w:r>
      <w:r w:rsidRPr="00F93EB0">
        <w:rPr>
          <w:sz w:val="28"/>
          <w:szCs w:val="28"/>
          <w:lang w:val="kk-KZ"/>
        </w:rPr>
        <w:t xml:space="preserve"> делдал</w:t>
      </w:r>
      <w:r w:rsidR="00C83BAD" w:rsidRPr="00F93EB0">
        <w:rPr>
          <w:sz w:val="28"/>
          <w:szCs w:val="28"/>
          <w:lang w:val="kk-KZ"/>
        </w:rPr>
        <w:t xml:space="preserve"> болу </w:t>
      </w:r>
      <w:r w:rsidRPr="00F93EB0">
        <w:rPr>
          <w:sz w:val="28"/>
          <w:szCs w:val="28"/>
          <w:lang w:val="kk-KZ"/>
        </w:rPr>
        <w:t>туралы қылмыстық істерді қарауы кезінде басқа белгілермен қатар</w:t>
      </w:r>
      <w:r w:rsidR="00E9777B" w:rsidRPr="00F93EB0">
        <w:rPr>
          <w:sz w:val="28"/>
          <w:szCs w:val="28"/>
          <w:lang w:val="kk-KZ"/>
        </w:rPr>
        <w:t>,</w:t>
      </w:r>
      <w:r w:rsidRPr="00F93EB0">
        <w:rPr>
          <w:sz w:val="28"/>
          <w:szCs w:val="28"/>
          <w:lang w:val="kk-KZ"/>
        </w:rPr>
        <w:t xml:space="preserve"> қылмыстық құқық бұзушылықтың мақсатын, қол сұғудың нақты объектісін және </w:t>
      </w:r>
      <w:r w:rsidR="00D94117" w:rsidRPr="00F93EB0">
        <w:rPr>
          <w:sz w:val="28"/>
          <w:szCs w:val="28"/>
          <w:lang w:val="kk-KZ"/>
        </w:rPr>
        <w:t>пиғылдың</w:t>
      </w:r>
      <w:r w:rsidRPr="00F93EB0">
        <w:rPr>
          <w:sz w:val="28"/>
          <w:szCs w:val="28"/>
          <w:lang w:val="kk-KZ"/>
        </w:rPr>
        <w:t xml:space="preserve"> бағытын дұрыс </w:t>
      </w:r>
      <w:r w:rsidR="00CA4CD6" w:rsidRPr="00F93EB0">
        <w:rPr>
          <w:sz w:val="28"/>
          <w:szCs w:val="28"/>
          <w:lang w:val="kk-KZ"/>
        </w:rPr>
        <w:t xml:space="preserve">айқындау </w:t>
      </w:r>
      <w:r w:rsidRPr="00F93EB0">
        <w:rPr>
          <w:sz w:val="28"/>
          <w:szCs w:val="28"/>
          <w:lang w:val="kk-KZ"/>
        </w:rPr>
        <w:t>маңызды</w:t>
      </w:r>
      <w:r w:rsidR="00E9777B" w:rsidRPr="00F93EB0">
        <w:rPr>
          <w:sz w:val="28"/>
          <w:szCs w:val="28"/>
          <w:lang w:val="kk-KZ"/>
        </w:rPr>
        <w:t xml:space="preserve"> мән</w:t>
      </w:r>
      <w:r w:rsidR="004014B4" w:rsidRPr="00F93EB0">
        <w:rPr>
          <w:sz w:val="28"/>
          <w:szCs w:val="28"/>
          <w:lang w:val="kk-KZ"/>
        </w:rPr>
        <w:t>ге ие</w:t>
      </w:r>
      <w:r w:rsidRPr="00F93EB0">
        <w:rPr>
          <w:sz w:val="28"/>
          <w:szCs w:val="28"/>
          <w:lang w:val="kk-KZ"/>
        </w:rPr>
        <w:t>.</w:t>
      </w:r>
    </w:p>
    <w:p w14:paraId="04693E07" w14:textId="002F3F98" w:rsidR="00D94117" w:rsidRPr="00F93EB0" w:rsidRDefault="00D94117" w:rsidP="00E06F09">
      <w:pPr>
        <w:spacing w:after="0" w:line="240" w:lineRule="auto"/>
        <w:ind w:firstLine="709"/>
        <w:jc w:val="both"/>
        <w:rPr>
          <w:sz w:val="28"/>
          <w:szCs w:val="28"/>
          <w:lang w:val="kk-KZ"/>
        </w:rPr>
      </w:pPr>
      <w:r w:rsidRPr="00F93EB0">
        <w:rPr>
          <w:sz w:val="28"/>
          <w:szCs w:val="28"/>
          <w:lang w:val="kk-KZ"/>
        </w:rPr>
        <w:t>2003 жылғы 31 қазандағы Біріккен Ұлттар Ұйымының Сыбайлас жемқорлыққа қарсы конвенциясында</w:t>
      </w:r>
      <w:r w:rsidR="00A63708" w:rsidRPr="00F93EB0">
        <w:rPr>
          <w:sz w:val="28"/>
          <w:szCs w:val="28"/>
          <w:lang w:val="kk-KZ"/>
        </w:rPr>
        <w:t xml:space="preserve"> да</w:t>
      </w:r>
      <w:r w:rsidRPr="00F93EB0">
        <w:rPr>
          <w:sz w:val="28"/>
          <w:szCs w:val="28"/>
          <w:lang w:val="kk-KZ"/>
        </w:rPr>
        <w:t xml:space="preserve"> (2008 жылғы 4 мамырдағы Қазақстан Республикасының Заңымен ратификацияланған) сыбайлас жемқорлық қылмыс құрамының ұғыну, ниет немесе </w:t>
      </w:r>
      <w:r w:rsidR="00A63708" w:rsidRPr="00F93EB0">
        <w:rPr>
          <w:sz w:val="28"/>
          <w:szCs w:val="28"/>
          <w:lang w:val="kk-KZ"/>
        </w:rPr>
        <w:t xml:space="preserve">пиғыл </w:t>
      </w:r>
      <w:r w:rsidRPr="00F93EB0">
        <w:rPr>
          <w:sz w:val="28"/>
          <w:szCs w:val="28"/>
          <w:lang w:val="kk-KZ"/>
        </w:rPr>
        <w:t>сияқты элементтерін белгілеу қажеттігі атап өт</w:t>
      </w:r>
      <w:r w:rsidR="00A63708" w:rsidRPr="00F93EB0">
        <w:rPr>
          <w:sz w:val="28"/>
          <w:szCs w:val="28"/>
          <w:lang w:val="kk-KZ"/>
        </w:rPr>
        <w:t>іл</w:t>
      </w:r>
      <w:r w:rsidRPr="00F93EB0">
        <w:rPr>
          <w:sz w:val="28"/>
          <w:szCs w:val="28"/>
          <w:lang w:val="kk-KZ"/>
        </w:rPr>
        <w:t>еді.</w:t>
      </w:r>
    </w:p>
    <w:p w14:paraId="54F95E7B" w14:textId="0CA4A127" w:rsidR="00A63708" w:rsidRPr="00F93EB0" w:rsidRDefault="00A63708" w:rsidP="00A63708">
      <w:pPr>
        <w:spacing w:after="0" w:line="240" w:lineRule="auto"/>
        <w:ind w:firstLine="709"/>
        <w:jc w:val="both"/>
        <w:rPr>
          <w:sz w:val="28"/>
          <w:szCs w:val="28"/>
          <w:lang w:val="kk-KZ"/>
        </w:rPr>
      </w:pPr>
      <w:r w:rsidRPr="00F93EB0">
        <w:rPr>
          <w:sz w:val="28"/>
          <w:szCs w:val="28"/>
          <w:lang w:val="kk-KZ"/>
        </w:rPr>
        <w:t>Сыбайлас қатысып жасалған қылмыстық құқық бұзушылық үшiн жаза тағайындау кезiнде оны жасауға адамның iс жүзiнде қатысу сипаты мен дәрежесi, осы қатысудың қылмыстық құқық бұзушылық мақсатына жетудегі мәнi, оның келтiрiлген немесе келтiрілуi мүмкiн зиянының сипаты мен мөлшерiне ықпалы ескерiледi (ҚК 57-бабының бірінші бөлігі).</w:t>
      </w:r>
    </w:p>
    <w:p w14:paraId="6A5AC1D8" w14:textId="5960B52B" w:rsidR="00A63708" w:rsidRPr="00F93EB0" w:rsidRDefault="00CA4CD6" w:rsidP="00C436D0">
      <w:pPr>
        <w:spacing w:after="0" w:line="240" w:lineRule="auto"/>
        <w:ind w:firstLine="709"/>
        <w:jc w:val="both"/>
        <w:rPr>
          <w:sz w:val="28"/>
          <w:szCs w:val="28"/>
          <w:lang w:val="kk-KZ"/>
        </w:rPr>
      </w:pPr>
      <w:r w:rsidRPr="00F93EB0">
        <w:rPr>
          <w:sz w:val="28"/>
          <w:szCs w:val="28"/>
          <w:lang w:val="kk-KZ"/>
        </w:rPr>
        <w:t xml:space="preserve">Конституциялық Сот </w:t>
      </w:r>
      <w:r w:rsidR="001275A5" w:rsidRPr="00F93EB0">
        <w:rPr>
          <w:sz w:val="28"/>
          <w:szCs w:val="28"/>
          <w:lang w:val="kk-KZ"/>
        </w:rPr>
        <w:t xml:space="preserve">бұдан </w:t>
      </w:r>
      <w:r w:rsidRPr="00F93EB0">
        <w:rPr>
          <w:sz w:val="28"/>
          <w:szCs w:val="28"/>
          <w:lang w:val="kk-KZ"/>
        </w:rPr>
        <w:t>бұрын «</w:t>
      </w:r>
      <w:r w:rsidR="00A63708" w:rsidRPr="00F93EB0">
        <w:rPr>
          <w:sz w:val="28"/>
          <w:szCs w:val="28"/>
          <w:lang w:val="kk-KZ"/>
        </w:rPr>
        <w:t>қоғамға қауіпті қол сұғушылық объектісін дұрыс айқындаудың маңызды практикалық мәні бар, өйткені бұл қылмыстық жауаптылық көзделетін құқыққа қарсы әрекетті құқыққа сыйымды әрекеттен ажыратуға, сондай-ақ іс-әрекеттерді дұрыс саралауға септігін тигізеді</w:t>
      </w:r>
      <w:r w:rsidRPr="00F93EB0">
        <w:rPr>
          <w:sz w:val="28"/>
          <w:szCs w:val="28"/>
          <w:lang w:val="kk-KZ"/>
        </w:rPr>
        <w:t>»</w:t>
      </w:r>
      <w:r w:rsidR="001275A5" w:rsidRPr="00F93EB0">
        <w:rPr>
          <w:sz w:val="28"/>
          <w:szCs w:val="28"/>
          <w:lang w:val="kk-KZ"/>
        </w:rPr>
        <w:t xml:space="preserve"> деп атап өтті </w:t>
      </w:r>
      <w:r w:rsidRPr="00F93EB0">
        <w:rPr>
          <w:sz w:val="28"/>
          <w:szCs w:val="28"/>
          <w:lang w:val="kk-KZ"/>
        </w:rPr>
        <w:t xml:space="preserve"> (2023 жылғы 18 мамырдағы № 14-НҚ нормативтік қаулы).</w:t>
      </w:r>
    </w:p>
    <w:p w14:paraId="6A344787" w14:textId="52C24887" w:rsidR="00A27595" w:rsidRPr="00F93EB0" w:rsidRDefault="00A27595" w:rsidP="004D5209">
      <w:pPr>
        <w:spacing w:after="0" w:line="240" w:lineRule="auto"/>
        <w:ind w:firstLine="709"/>
        <w:jc w:val="both"/>
        <w:rPr>
          <w:sz w:val="28"/>
          <w:szCs w:val="28"/>
          <w:lang w:val="kk-KZ"/>
        </w:rPr>
      </w:pPr>
      <w:r w:rsidRPr="00F93EB0">
        <w:rPr>
          <w:sz w:val="28"/>
          <w:szCs w:val="28"/>
          <w:lang w:val="kk-KZ"/>
        </w:rPr>
        <w:lastRenderedPageBreak/>
        <w:t>Жаза тағайындау үшін, оның ішінде ҚК-нің 55 және 56-баптарында (</w:t>
      </w:r>
      <w:r w:rsidR="006D1C53" w:rsidRPr="00F93EB0">
        <w:rPr>
          <w:sz w:val="28"/>
          <w:szCs w:val="28"/>
          <w:lang w:val="kk-KZ"/>
        </w:rPr>
        <w:t>белгілі бір қылмыстық құқық бұзушылық үшін көзделген жазадан гөрі неғұрлым жеңiл жаза тағайындау</w:t>
      </w:r>
      <w:r w:rsidRPr="00F93EB0">
        <w:rPr>
          <w:sz w:val="28"/>
          <w:szCs w:val="28"/>
          <w:lang w:val="kk-KZ"/>
        </w:rPr>
        <w:t xml:space="preserve"> және </w:t>
      </w:r>
      <w:r w:rsidR="006D1C53" w:rsidRPr="00F93EB0">
        <w:rPr>
          <w:sz w:val="28"/>
          <w:szCs w:val="28"/>
          <w:lang w:val="kk-KZ"/>
        </w:rPr>
        <w:t>аяқталмаған қылмыс үшiн жаза тағайындау</w:t>
      </w:r>
      <w:r w:rsidRPr="00F93EB0">
        <w:rPr>
          <w:sz w:val="28"/>
          <w:szCs w:val="28"/>
          <w:lang w:val="kk-KZ"/>
        </w:rPr>
        <w:t xml:space="preserve">) </w:t>
      </w:r>
      <w:r w:rsidR="006D1C53" w:rsidRPr="00F93EB0">
        <w:rPr>
          <w:sz w:val="28"/>
          <w:szCs w:val="28"/>
          <w:lang w:val="kk-KZ"/>
        </w:rPr>
        <w:t xml:space="preserve">көзделген қағидаларды қолдану үшін </w:t>
      </w:r>
      <w:r w:rsidRPr="00F93EB0">
        <w:rPr>
          <w:sz w:val="28"/>
          <w:szCs w:val="28"/>
          <w:lang w:val="kk-KZ"/>
        </w:rPr>
        <w:t>соттың жасалған қылмыстық құқық бұзушылық сатысын дұрыс белгілеуі</w:t>
      </w:r>
      <w:r w:rsidR="00AA54FC" w:rsidRPr="00F93EB0">
        <w:rPr>
          <w:sz w:val="28"/>
          <w:szCs w:val="28"/>
          <w:lang w:val="kk-KZ"/>
        </w:rPr>
        <w:t xml:space="preserve"> </w:t>
      </w:r>
      <w:r w:rsidRPr="00F93EB0">
        <w:rPr>
          <w:sz w:val="28"/>
          <w:szCs w:val="28"/>
          <w:lang w:val="kk-KZ"/>
        </w:rPr>
        <w:t>маңызды</w:t>
      </w:r>
      <w:r w:rsidR="004D7EC5" w:rsidRPr="00F93EB0">
        <w:rPr>
          <w:sz w:val="28"/>
          <w:szCs w:val="28"/>
          <w:lang w:val="kk-KZ"/>
        </w:rPr>
        <w:t xml:space="preserve"> болады</w:t>
      </w:r>
      <w:r w:rsidRPr="00F93EB0">
        <w:rPr>
          <w:sz w:val="28"/>
          <w:szCs w:val="28"/>
          <w:lang w:val="kk-KZ"/>
        </w:rPr>
        <w:t>.</w:t>
      </w:r>
    </w:p>
    <w:p w14:paraId="11DC8A05" w14:textId="4D516605" w:rsidR="00A25544" w:rsidRPr="00F93EB0" w:rsidRDefault="00AA54FC" w:rsidP="00930564">
      <w:pPr>
        <w:spacing w:after="0" w:line="240" w:lineRule="auto"/>
        <w:ind w:firstLine="709"/>
        <w:jc w:val="both"/>
        <w:rPr>
          <w:sz w:val="28"/>
          <w:szCs w:val="28"/>
          <w:lang w:val="kk-KZ"/>
        </w:rPr>
      </w:pPr>
      <w:r w:rsidRPr="00F93EB0">
        <w:rPr>
          <w:sz w:val="28"/>
          <w:szCs w:val="28"/>
          <w:lang w:val="kk-KZ"/>
        </w:rPr>
        <w:t>Жоғарғы</w:t>
      </w:r>
      <w:r w:rsidR="00007EB1" w:rsidRPr="00F93EB0">
        <w:rPr>
          <w:sz w:val="28"/>
          <w:szCs w:val="28"/>
          <w:lang w:val="kk-KZ"/>
        </w:rPr>
        <w:t xml:space="preserve"> </w:t>
      </w:r>
      <w:r w:rsidRPr="00F93EB0">
        <w:rPr>
          <w:sz w:val="28"/>
          <w:szCs w:val="28"/>
          <w:lang w:val="kk-KZ"/>
        </w:rPr>
        <w:t>Сот</w:t>
      </w:r>
      <w:r w:rsidR="00007EB1" w:rsidRPr="00F93EB0">
        <w:rPr>
          <w:sz w:val="28"/>
          <w:szCs w:val="28"/>
          <w:lang w:val="kk-KZ"/>
        </w:rPr>
        <w:t xml:space="preserve"> </w:t>
      </w:r>
      <w:r w:rsidRPr="00F93EB0">
        <w:rPr>
          <w:sz w:val="28"/>
          <w:szCs w:val="28"/>
          <w:lang w:val="kk-KZ"/>
        </w:rPr>
        <w:t>қаралып</w:t>
      </w:r>
      <w:r w:rsidR="00007EB1" w:rsidRPr="00F93EB0">
        <w:rPr>
          <w:sz w:val="28"/>
          <w:szCs w:val="28"/>
          <w:lang w:val="kk-KZ"/>
        </w:rPr>
        <w:t xml:space="preserve"> </w:t>
      </w:r>
      <w:r w:rsidRPr="00F93EB0">
        <w:rPr>
          <w:sz w:val="28"/>
          <w:szCs w:val="28"/>
          <w:lang w:val="kk-KZ"/>
        </w:rPr>
        <w:t>отырған</w:t>
      </w:r>
      <w:r w:rsidR="00007EB1" w:rsidRPr="00F93EB0">
        <w:rPr>
          <w:sz w:val="28"/>
          <w:szCs w:val="28"/>
          <w:lang w:val="kk-KZ"/>
        </w:rPr>
        <w:t xml:space="preserve"> </w:t>
      </w:r>
      <w:r w:rsidRPr="00F93EB0">
        <w:rPr>
          <w:sz w:val="28"/>
          <w:szCs w:val="28"/>
          <w:lang w:val="kk-KZ"/>
        </w:rPr>
        <w:t xml:space="preserve">нормативтік қаулының 16-тармағында тиісті </w:t>
      </w:r>
      <w:r w:rsidR="00007EB1" w:rsidRPr="00F93EB0">
        <w:rPr>
          <w:sz w:val="28"/>
          <w:szCs w:val="28"/>
          <w:lang w:val="kk-KZ"/>
        </w:rPr>
        <w:t>адамның</w:t>
      </w:r>
      <w:r w:rsidRPr="00F93EB0">
        <w:rPr>
          <w:sz w:val="28"/>
          <w:szCs w:val="28"/>
          <w:lang w:val="kk-KZ"/>
        </w:rPr>
        <w:t xml:space="preserve"> пара нысанасын қабылдаған сәттен бастап</w:t>
      </w:r>
      <w:r w:rsidR="005A21B6" w:rsidRPr="00F93EB0">
        <w:rPr>
          <w:sz w:val="28"/>
          <w:szCs w:val="28"/>
          <w:lang w:val="kk-KZ"/>
        </w:rPr>
        <w:t xml:space="preserve"> пара алу</w:t>
      </w:r>
      <w:r w:rsidRPr="00F93EB0">
        <w:rPr>
          <w:sz w:val="28"/>
          <w:szCs w:val="28"/>
          <w:lang w:val="kk-KZ"/>
        </w:rPr>
        <w:t xml:space="preserve"> аяқтал</w:t>
      </w:r>
      <w:r w:rsidR="005A21B6" w:rsidRPr="00F93EB0">
        <w:rPr>
          <w:sz w:val="28"/>
          <w:szCs w:val="28"/>
          <w:lang w:val="kk-KZ"/>
        </w:rPr>
        <w:t xml:space="preserve">ған </w:t>
      </w:r>
      <w:r w:rsidRPr="00F93EB0">
        <w:rPr>
          <w:sz w:val="28"/>
          <w:szCs w:val="28"/>
          <w:lang w:val="kk-KZ"/>
        </w:rPr>
        <w:t>деп есептелетінін түсіндірді.</w:t>
      </w:r>
      <w:r w:rsidRPr="00F93EB0">
        <w:rPr>
          <w:lang w:val="kk-KZ"/>
        </w:rPr>
        <w:t xml:space="preserve"> </w:t>
      </w:r>
      <w:r w:rsidR="00903033" w:rsidRPr="00F93EB0">
        <w:rPr>
          <w:sz w:val="28"/>
          <w:szCs w:val="28"/>
          <w:lang w:val="kk-KZ"/>
        </w:rPr>
        <w:t>Егер пара нысанасын беру әрекеттері оны беруге бағытталған адамдардың еркіне</w:t>
      </w:r>
      <w:r w:rsidR="00315D5B" w:rsidRPr="00F93EB0">
        <w:rPr>
          <w:sz w:val="28"/>
          <w:szCs w:val="28"/>
          <w:lang w:val="kk-KZ"/>
        </w:rPr>
        <w:t xml:space="preserve"> байланысты емес </w:t>
      </w:r>
      <w:r w:rsidR="00903033" w:rsidRPr="00F93EB0">
        <w:rPr>
          <w:sz w:val="28"/>
          <w:szCs w:val="28"/>
          <w:lang w:val="kk-KZ"/>
        </w:rPr>
        <w:t>мән-жайлар</w:t>
      </w:r>
      <w:r w:rsidR="00315D5B" w:rsidRPr="00F93EB0">
        <w:rPr>
          <w:sz w:val="28"/>
          <w:szCs w:val="28"/>
          <w:lang w:val="kk-KZ"/>
        </w:rPr>
        <w:t xml:space="preserve"> бойынша </w:t>
      </w:r>
      <w:r w:rsidR="00903033" w:rsidRPr="00F93EB0">
        <w:rPr>
          <w:sz w:val="28"/>
          <w:szCs w:val="28"/>
          <w:lang w:val="kk-KZ"/>
        </w:rPr>
        <w:t>орындалмаса, онда жасалған іс-әрекетті пара беруге оқталу ретінде саралаған жөн.</w:t>
      </w:r>
      <w:r w:rsidR="001946E9" w:rsidRPr="00F93EB0">
        <w:rPr>
          <w:sz w:val="28"/>
          <w:szCs w:val="28"/>
          <w:lang w:val="kk-KZ"/>
        </w:rPr>
        <w:t xml:space="preserve"> </w:t>
      </w:r>
      <w:r w:rsidR="00903033" w:rsidRPr="00F93EB0">
        <w:rPr>
          <w:sz w:val="28"/>
          <w:szCs w:val="28"/>
          <w:lang w:val="kk-KZ"/>
        </w:rPr>
        <w:t xml:space="preserve">Пара берудің объективті жағының тікелей басталуын құрамайтын әрекеттер ҚК-нің 24-бабының бірінші бөлігіне сәйкес пара берушіге байланысты емес мән-жайлар бойынша қылмыс </w:t>
      </w:r>
      <w:r w:rsidR="00315D5B" w:rsidRPr="00F93EB0">
        <w:rPr>
          <w:sz w:val="28"/>
          <w:szCs w:val="28"/>
          <w:lang w:val="kk-KZ"/>
        </w:rPr>
        <w:t>ақырына</w:t>
      </w:r>
      <w:r w:rsidR="00903033" w:rsidRPr="00F93EB0">
        <w:rPr>
          <w:sz w:val="28"/>
          <w:szCs w:val="28"/>
          <w:lang w:val="kk-KZ"/>
        </w:rPr>
        <w:t xml:space="preserve"> дейін жеткізілмеген жағдайда пара беруге дайындалу деп саралану</w:t>
      </w:r>
      <w:r w:rsidR="0087639D" w:rsidRPr="00F93EB0">
        <w:rPr>
          <w:sz w:val="28"/>
          <w:szCs w:val="28"/>
          <w:lang w:val="kk-KZ"/>
        </w:rPr>
        <w:t xml:space="preserve">ға </w:t>
      </w:r>
      <w:r w:rsidR="004014B4" w:rsidRPr="00F93EB0">
        <w:rPr>
          <w:sz w:val="28"/>
          <w:szCs w:val="28"/>
          <w:lang w:val="kk-KZ"/>
        </w:rPr>
        <w:t>тиіс</w:t>
      </w:r>
      <w:r w:rsidR="00903033" w:rsidRPr="00F93EB0">
        <w:rPr>
          <w:sz w:val="28"/>
          <w:szCs w:val="28"/>
          <w:lang w:val="kk-KZ"/>
        </w:rPr>
        <w:t>.</w:t>
      </w:r>
    </w:p>
    <w:p w14:paraId="272B8862" w14:textId="0E7A9042" w:rsidR="001946E9" w:rsidRPr="00F93EB0" w:rsidRDefault="001946E9" w:rsidP="00930564">
      <w:pPr>
        <w:spacing w:after="0" w:line="240" w:lineRule="auto"/>
        <w:ind w:firstLine="709"/>
        <w:jc w:val="both"/>
        <w:rPr>
          <w:sz w:val="28"/>
          <w:szCs w:val="28"/>
          <w:lang w:val="kk-KZ"/>
        </w:rPr>
      </w:pPr>
      <w:r w:rsidRPr="00F93EB0">
        <w:rPr>
          <w:sz w:val="28"/>
          <w:szCs w:val="28"/>
          <w:lang w:val="kk-KZ"/>
        </w:rPr>
        <w:t>Жоғарғы Соттың аяқталмаған сыбайлас жемқорлық қылмыстың саралануы туралы түсіндірмесі ҚК-нің 29-бабының төртінші бөлігімен (</w:t>
      </w:r>
      <w:r w:rsidR="0008600C" w:rsidRPr="00F93EB0">
        <w:rPr>
          <w:sz w:val="28"/>
          <w:szCs w:val="28"/>
          <w:lang w:val="kk-KZ"/>
        </w:rPr>
        <w:t>өзіне байланысты емес мән-жайлар бойынша басқа адамдарды қылмыс жасауға көндiре алмаған адам да осы іс-әрекетті жасауға дайындалғаны үшiн қылмыстық жауаптылықта болады</w:t>
      </w:r>
      <w:r w:rsidRPr="00F93EB0">
        <w:rPr>
          <w:sz w:val="28"/>
          <w:szCs w:val="28"/>
          <w:lang w:val="kk-KZ"/>
        </w:rPr>
        <w:t xml:space="preserve">) </w:t>
      </w:r>
      <w:r w:rsidR="004442E9" w:rsidRPr="00F93EB0">
        <w:rPr>
          <w:sz w:val="28"/>
          <w:szCs w:val="28"/>
          <w:lang w:val="kk-KZ"/>
        </w:rPr>
        <w:t>үйлеседі</w:t>
      </w:r>
      <w:r w:rsidRPr="00F93EB0">
        <w:rPr>
          <w:sz w:val="28"/>
          <w:szCs w:val="28"/>
          <w:lang w:val="kk-KZ"/>
        </w:rPr>
        <w:t>.</w:t>
      </w:r>
    </w:p>
    <w:p w14:paraId="69226657" w14:textId="62119DFC" w:rsidR="001946E9" w:rsidRPr="00F93EB0" w:rsidRDefault="001946E9" w:rsidP="00691AA8">
      <w:pPr>
        <w:spacing w:after="0" w:line="240" w:lineRule="auto"/>
        <w:ind w:firstLine="709"/>
        <w:jc w:val="both"/>
        <w:rPr>
          <w:sz w:val="28"/>
          <w:szCs w:val="28"/>
          <w:lang w:val="kk-KZ"/>
        </w:rPr>
      </w:pPr>
      <w:r w:rsidRPr="00F93EB0">
        <w:rPr>
          <w:sz w:val="28"/>
          <w:szCs w:val="28"/>
          <w:lang w:val="kk-KZ"/>
        </w:rPr>
        <w:t xml:space="preserve">Жоғарғы Соттың </w:t>
      </w:r>
      <w:r w:rsidR="0008600C" w:rsidRPr="00F93EB0">
        <w:rPr>
          <w:sz w:val="28"/>
          <w:szCs w:val="28"/>
          <w:lang w:val="kk-KZ"/>
        </w:rPr>
        <w:t xml:space="preserve">жалған делдалдыққа </w:t>
      </w:r>
      <w:r w:rsidRPr="00F93EB0">
        <w:rPr>
          <w:sz w:val="28"/>
          <w:szCs w:val="28"/>
          <w:lang w:val="kk-KZ"/>
        </w:rPr>
        <w:t xml:space="preserve">қатысушылардың әрекеттерін саралау </w:t>
      </w:r>
      <w:r w:rsidR="004B1E0F" w:rsidRPr="00F93EB0">
        <w:rPr>
          <w:sz w:val="28"/>
          <w:szCs w:val="28"/>
          <w:lang w:val="kk-KZ"/>
        </w:rPr>
        <w:t xml:space="preserve">туралы түсіндірмесі </w:t>
      </w:r>
      <w:r w:rsidRPr="00F93EB0">
        <w:rPr>
          <w:sz w:val="28"/>
          <w:szCs w:val="28"/>
          <w:lang w:val="kk-KZ"/>
        </w:rPr>
        <w:t>Конституцияның ережелеріне</w:t>
      </w:r>
      <w:r w:rsidR="004B1E0F" w:rsidRPr="00F93EB0">
        <w:rPr>
          <w:sz w:val="28"/>
          <w:szCs w:val="28"/>
          <w:lang w:val="kk-KZ"/>
        </w:rPr>
        <w:t xml:space="preserve"> </w:t>
      </w:r>
      <w:r w:rsidRPr="00F93EB0">
        <w:rPr>
          <w:sz w:val="28"/>
          <w:szCs w:val="28"/>
          <w:lang w:val="kk-KZ"/>
        </w:rPr>
        <w:t>қайшы келмейді.</w:t>
      </w:r>
      <w:r w:rsidR="0008600C" w:rsidRPr="00F93EB0">
        <w:rPr>
          <w:sz w:val="28"/>
          <w:szCs w:val="28"/>
          <w:lang w:val="kk-KZ"/>
        </w:rPr>
        <w:t xml:space="preserve"> </w:t>
      </w:r>
      <w:r w:rsidR="004B1E0F" w:rsidRPr="00F93EB0">
        <w:rPr>
          <w:sz w:val="28"/>
          <w:szCs w:val="28"/>
          <w:lang w:val="kk-KZ"/>
        </w:rPr>
        <w:t>О</w:t>
      </w:r>
      <w:r w:rsidR="0008600C" w:rsidRPr="00F93EB0">
        <w:rPr>
          <w:sz w:val="28"/>
          <w:szCs w:val="28"/>
          <w:lang w:val="kk-KZ"/>
        </w:rPr>
        <w:t>ртақ</w:t>
      </w:r>
      <w:r w:rsidRPr="00F93EB0">
        <w:rPr>
          <w:sz w:val="28"/>
          <w:szCs w:val="28"/>
          <w:lang w:val="kk-KZ"/>
        </w:rPr>
        <w:t xml:space="preserve"> қоғам</w:t>
      </w:r>
      <w:r w:rsidR="0008600C" w:rsidRPr="00F93EB0">
        <w:rPr>
          <w:sz w:val="28"/>
          <w:szCs w:val="28"/>
          <w:lang w:val="kk-KZ"/>
        </w:rPr>
        <w:t>ға</w:t>
      </w:r>
      <w:r w:rsidRPr="00F93EB0">
        <w:rPr>
          <w:sz w:val="28"/>
          <w:szCs w:val="28"/>
          <w:lang w:val="kk-KZ"/>
        </w:rPr>
        <w:t xml:space="preserve"> қауіпті нәтижеге қол жеткізуге мүдделі адамдардың мұндай бірлескен </w:t>
      </w:r>
      <w:r w:rsidR="00CE77C2" w:rsidRPr="00F93EB0">
        <w:rPr>
          <w:sz w:val="28"/>
          <w:szCs w:val="28"/>
          <w:lang w:val="kk-KZ"/>
        </w:rPr>
        <w:t>әрекеті</w:t>
      </w:r>
      <w:r w:rsidR="004B1E0F" w:rsidRPr="00F93EB0">
        <w:rPr>
          <w:sz w:val="28"/>
          <w:szCs w:val="28"/>
          <w:lang w:val="kk-KZ"/>
        </w:rPr>
        <w:t xml:space="preserve"> </w:t>
      </w:r>
      <w:r w:rsidR="00CE77C2" w:rsidRPr="00F93EB0">
        <w:rPr>
          <w:sz w:val="28"/>
          <w:szCs w:val="28"/>
          <w:lang w:val="kk-KZ"/>
        </w:rPr>
        <w:t>м</w:t>
      </w:r>
      <w:r w:rsidRPr="00F93EB0">
        <w:rPr>
          <w:sz w:val="28"/>
          <w:szCs w:val="28"/>
          <w:lang w:val="kk-KZ"/>
        </w:rPr>
        <w:t>емлекеттік қызмет пен мемлекеттік басқару мүдделеріне қарсы бағытталуы тиіс.</w:t>
      </w:r>
    </w:p>
    <w:p w14:paraId="30AF39B0" w14:textId="0EBA375A" w:rsidR="001946E9" w:rsidRPr="00F93EB0" w:rsidRDefault="0020732E" w:rsidP="002D39EF">
      <w:pPr>
        <w:spacing w:after="0" w:line="240" w:lineRule="auto"/>
        <w:ind w:firstLine="709"/>
        <w:jc w:val="both"/>
        <w:rPr>
          <w:sz w:val="28"/>
          <w:szCs w:val="28"/>
          <w:lang w:val="kk-KZ"/>
        </w:rPr>
      </w:pPr>
      <w:r w:rsidRPr="00F93EB0">
        <w:rPr>
          <w:sz w:val="28"/>
          <w:szCs w:val="28"/>
          <w:lang w:val="kk-KZ"/>
        </w:rPr>
        <w:t xml:space="preserve">Осылайша, </w:t>
      </w:r>
      <w:r w:rsidR="001946E9" w:rsidRPr="00F93EB0">
        <w:rPr>
          <w:sz w:val="28"/>
          <w:szCs w:val="28"/>
          <w:lang w:val="kk-KZ"/>
        </w:rPr>
        <w:t xml:space="preserve">Конституциялық заңның 1-бабын </w:t>
      </w:r>
      <w:r w:rsidRPr="00F93EB0">
        <w:rPr>
          <w:sz w:val="28"/>
          <w:szCs w:val="28"/>
          <w:lang w:val="kk-KZ"/>
        </w:rPr>
        <w:t xml:space="preserve">басшылыққа ала отырып, </w:t>
      </w:r>
      <w:r w:rsidR="001946E9" w:rsidRPr="00F93EB0">
        <w:rPr>
          <w:sz w:val="28"/>
          <w:szCs w:val="28"/>
          <w:lang w:val="kk-KZ"/>
        </w:rPr>
        <w:t xml:space="preserve">Конституциялық Сот соттардың құзыретіне кіретін мәселелерді </w:t>
      </w:r>
      <w:r w:rsidR="004C55EC" w:rsidRPr="00F93EB0">
        <w:rPr>
          <w:sz w:val="28"/>
          <w:szCs w:val="28"/>
          <w:lang w:val="kk-KZ"/>
        </w:rPr>
        <w:t>анықтаудан</w:t>
      </w:r>
      <w:r w:rsidR="001946E9" w:rsidRPr="00F93EB0">
        <w:rPr>
          <w:sz w:val="28"/>
          <w:szCs w:val="28"/>
          <w:lang w:val="kk-KZ"/>
        </w:rPr>
        <w:t xml:space="preserve">, зерттеуден және тексеруден </w:t>
      </w:r>
      <w:r w:rsidR="004C55EC" w:rsidRPr="00F93EB0">
        <w:rPr>
          <w:sz w:val="28"/>
          <w:szCs w:val="28"/>
          <w:lang w:val="kk-KZ"/>
        </w:rPr>
        <w:t>қалыс қалады</w:t>
      </w:r>
      <w:r w:rsidR="001946E9" w:rsidRPr="00F93EB0">
        <w:rPr>
          <w:sz w:val="28"/>
          <w:szCs w:val="28"/>
          <w:lang w:val="kk-KZ"/>
        </w:rPr>
        <w:t>.</w:t>
      </w:r>
      <w:r w:rsidRPr="00F93EB0">
        <w:rPr>
          <w:sz w:val="28"/>
          <w:szCs w:val="28"/>
          <w:lang w:val="kk-KZ"/>
        </w:rPr>
        <w:t xml:space="preserve"> </w:t>
      </w:r>
      <w:r w:rsidR="001946E9" w:rsidRPr="00F93EB0">
        <w:rPr>
          <w:sz w:val="28"/>
          <w:szCs w:val="28"/>
          <w:lang w:val="kk-KZ"/>
        </w:rPr>
        <w:t>Сонымен бірге,</w:t>
      </w:r>
      <w:r w:rsidR="004C55EC" w:rsidRPr="00F93EB0">
        <w:rPr>
          <w:sz w:val="28"/>
          <w:szCs w:val="28"/>
          <w:lang w:val="kk-KZ"/>
        </w:rPr>
        <w:t xml:space="preserve"> </w:t>
      </w:r>
      <w:r w:rsidR="001946E9" w:rsidRPr="00F93EB0">
        <w:rPr>
          <w:sz w:val="28"/>
          <w:szCs w:val="28"/>
          <w:lang w:val="kk-KZ"/>
        </w:rPr>
        <w:t xml:space="preserve">парақорлықта </w:t>
      </w:r>
      <w:r w:rsidR="00547AF2" w:rsidRPr="00F93EB0">
        <w:rPr>
          <w:sz w:val="28"/>
          <w:szCs w:val="28"/>
          <w:lang w:val="kk-KZ"/>
        </w:rPr>
        <w:t>жалған</w:t>
      </w:r>
      <w:r w:rsidR="001946E9" w:rsidRPr="00F93EB0">
        <w:rPr>
          <w:sz w:val="28"/>
          <w:szCs w:val="28"/>
          <w:lang w:val="kk-KZ"/>
        </w:rPr>
        <w:t xml:space="preserve"> делдал</w:t>
      </w:r>
      <w:r w:rsidR="00E26037" w:rsidRPr="00F93EB0">
        <w:rPr>
          <w:sz w:val="28"/>
          <w:szCs w:val="28"/>
          <w:lang w:val="kk-KZ"/>
        </w:rPr>
        <w:t xml:space="preserve"> болу</w:t>
      </w:r>
      <w:r w:rsidR="00196A1A" w:rsidRPr="00F93EB0">
        <w:rPr>
          <w:sz w:val="28"/>
          <w:szCs w:val="28"/>
          <w:lang w:val="kk-KZ"/>
        </w:rPr>
        <w:t xml:space="preserve"> нысандарының </w:t>
      </w:r>
      <w:r w:rsidR="001946E9" w:rsidRPr="00F93EB0">
        <w:rPr>
          <w:sz w:val="28"/>
          <w:szCs w:val="28"/>
          <w:lang w:val="kk-KZ"/>
        </w:rPr>
        <w:t xml:space="preserve">алуан түрлілігін ескере отырып, </w:t>
      </w:r>
      <w:r w:rsidR="009C24C3" w:rsidRPr="00F93EB0">
        <w:rPr>
          <w:sz w:val="28"/>
          <w:szCs w:val="28"/>
          <w:lang w:val="kk-KZ"/>
        </w:rPr>
        <w:t xml:space="preserve">Конституциялық Сот </w:t>
      </w:r>
      <w:r w:rsidR="001946E9" w:rsidRPr="00F93EB0">
        <w:rPr>
          <w:sz w:val="28"/>
          <w:szCs w:val="28"/>
          <w:lang w:val="kk-KZ"/>
        </w:rPr>
        <w:t>ықтимал сот қателіктері</w:t>
      </w:r>
      <w:r w:rsidR="009C24C3" w:rsidRPr="00F93EB0">
        <w:rPr>
          <w:sz w:val="28"/>
          <w:szCs w:val="28"/>
          <w:lang w:val="kk-KZ"/>
        </w:rPr>
        <w:t>н</w:t>
      </w:r>
      <w:r w:rsidR="001946E9" w:rsidRPr="00F93EB0">
        <w:rPr>
          <w:sz w:val="28"/>
          <w:szCs w:val="28"/>
          <w:lang w:val="kk-KZ"/>
        </w:rPr>
        <w:t xml:space="preserve"> </w:t>
      </w:r>
      <w:r w:rsidR="009C24C3" w:rsidRPr="00F93EB0">
        <w:rPr>
          <w:sz w:val="28"/>
          <w:szCs w:val="28"/>
          <w:lang w:val="kk-KZ"/>
        </w:rPr>
        <w:t>және</w:t>
      </w:r>
      <w:r w:rsidR="001946E9" w:rsidRPr="00F93EB0">
        <w:rPr>
          <w:sz w:val="28"/>
          <w:szCs w:val="28"/>
          <w:lang w:val="kk-KZ"/>
        </w:rPr>
        <w:t xml:space="preserve"> құқықтық белгісіздік</w:t>
      </w:r>
      <w:r w:rsidR="009C24C3" w:rsidRPr="00F93EB0">
        <w:rPr>
          <w:sz w:val="28"/>
          <w:szCs w:val="28"/>
          <w:lang w:val="kk-KZ"/>
        </w:rPr>
        <w:t>т</w:t>
      </w:r>
      <w:r w:rsidR="001946E9" w:rsidRPr="00F93EB0">
        <w:rPr>
          <w:sz w:val="28"/>
          <w:szCs w:val="28"/>
          <w:lang w:val="kk-KZ"/>
        </w:rPr>
        <w:t>і</w:t>
      </w:r>
      <w:r w:rsidR="009C24C3" w:rsidRPr="00F93EB0">
        <w:rPr>
          <w:sz w:val="28"/>
          <w:szCs w:val="28"/>
          <w:lang w:val="kk-KZ"/>
        </w:rPr>
        <w:t xml:space="preserve"> </w:t>
      </w:r>
      <w:r w:rsidR="001946E9" w:rsidRPr="00F93EB0">
        <w:rPr>
          <w:sz w:val="28"/>
          <w:szCs w:val="28"/>
          <w:lang w:val="kk-KZ"/>
        </w:rPr>
        <w:t>бол</w:t>
      </w:r>
      <w:r w:rsidR="009C24C3" w:rsidRPr="00F93EB0">
        <w:rPr>
          <w:sz w:val="28"/>
          <w:szCs w:val="28"/>
          <w:lang w:val="kk-KZ"/>
        </w:rPr>
        <w:t>ғызбау</w:t>
      </w:r>
      <w:r w:rsidR="001946E9" w:rsidRPr="00F93EB0">
        <w:rPr>
          <w:sz w:val="28"/>
          <w:szCs w:val="28"/>
          <w:lang w:val="kk-KZ"/>
        </w:rPr>
        <w:t xml:space="preserve"> мақсатында </w:t>
      </w:r>
      <w:r w:rsidR="009C24C3" w:rsidRPr="00F93EB0">
        <w:rPr>
          <w:sz w:val="28"/>
          <w:szCs w:val="28"/>
          <w:lang w:val="kk-KZ"/>
        </w:rPr>
        <w:t>Жоғарғы Сот</w:t>
      </w:r>
      <w:r w:rsidRPr="00F93EB0">
        <w:rPr>
          <w:sz w:val="28"/>
          <w:szCs w:val="28"/>
          <w:lang w:val="kk-KZ"/>
        </w:rPr>
        <w:t xml:space="preserve">қа </w:t>
      </w:r>
      <w:r w:rsidR="009C24C3" w:rsidRPr="00F93EB0">
        <w:rPr>
          <w:sz w:val="28"/>
          <w:szCs w:val="28"/>
          <w:lang w:val="kk-KZ"/>
        </w:rPr>
        <w:t>осындай</w:t>
      </w:r>
      <w:r w:rsidR="001946E9" w:rsidRPr="00F93EB0">
        <w:rPr>
          <w:sz w:val="28"/>
          <w:szCs w:val="28"/>
          <w:lang w:val="kk-KZ"/>
        </w:rPr>
        <w:t xml:space="preserve"> қылмыстарды қарау кезінде сот практикасы</w:t>
      </w:r>
      <w:r w:rsidRPr="00F93EB0">
        <w:rPr>
          <w:sz w:val="28"/>
          <w:szCs w:val="28"/>
          <w:lang w:val="kk-KZ"/>
        </w:rPr>
        <w:t>на</w:t>
      </w:r>
      <w:r w:rsidR="009C24C3" w:rsidRPr="00F93EB0">
        <w:rPr>
          <w:sz w:val="28"/>
          <w:szCs w:val="28"/>
          <w:lang w:val="kk-KZ"/>
        </w:rPr>
        <w:t xml:space="preserve"> </w:t>
      </w:r>
      <w:r w:rsidR="001946E9" w:rsidRPr="00F93EB0">
        <w:rPr>
          <w:sz w:val="28"/>
          <w:szCs w:val="28"/>
          <w:lang w:val="kk-KZ"/>
        </w:rPr>
        <w:t>қосымша түсін</w:t>
      </w:r>
      <w:r w:rsidR="00547AF2" w:rsidRPr="00F93EB0">
        <w:rPr>
          <w:sz w:val="28"/>
          <w:szCs w:val="28"/>
          <w:lang w:val="kk-KZ"/>
        </w:rPr>
        <w:t xml:space="preserve">дірме </w:t>
      </w:r>
      <w:r w:rsidR="001946E9" w:rsidRPr="00F93EB0">
        <w:rPr>
          <w:sz w:val="28"/>
          <w:szCs w:val="28"/>
          <w:lang w:val="kk-KZ"/>
        </w:rPr>
        <w:t>беру</w:t>
      </w:r>
      <w:r w:rsidRPr="00F93EB0">
        <w:rPr>
          <w:sz w:val="28"/>
          <w:szCs w:val="28"/>
          <w:lang w:val="kk-KZ"/>
        </w:rPr>
        <w:t>ді ұсыну</w:t>
      </w:r>
      <w:r w:rsidR="001946E9" w:rsidRPr="00F93EB0">
        <w:rPr>
          <w:sz w:val="28"/>
          <w:szCs w:val="28"/>
          <w:lang w:val="kk-KZ"/>
        </w:rPr>
        <w:t xml:space="preserve"> орынды деп </w:t>
      </w:r>
      <w:r w:rsidR="00547AF2" w:rsidRPr="00F93EB0">
        <w:rPr>
          <w:sz w:val="28"/>
          <w:szCs w:val="28"/>
          <w:lang w:val="kk-KZ"/>
        </w:rPr>
        <w:t>есептейді</w:t>
      </w:r>
      <w:r w:rsidR="001946E9" w:rsidRPr="00F93EB0">
        <w:rPr>
          <w:sz w:val="28"/>
          <w:szCs w:val="28"/>
          <w:lang w:val="kk-KZ"/>
        </w:rPr>
        <w:t>.</w:t>
      </w:r>
    </w:p>
    <w:bookmarkEnd w:id="8"/>
    <w:p w14:paraId="3B019329" w14:textId="15D382F3" w:rsidR="002745C1" w:rsidRPr="00F93EB0" w:rsidRDefault="002745C1" w:rsidP="00414728">
      <w:pPr>
        <w:spacing w:after="0" w:line="240" w:lineRule="auto"/>
        <w:ind w:firstLine="709"/>
        <w:jc w:val="both"/>
        <w:rPr>
          <w:sz w:val="28"/>
          <w:szCs w:val="28"/>
          <w:lang w:val="kk-KZ"/>
        </w:rPr>
      </w:pPr>
      <w:r w:rsidRPr="00F93EB0">
        <w:rPr>
          <w:kern w:val="2"/>
          <w:sz w:val="28"/>
          <w:szCs w:val="28"/>
          <w:lang w:val="kk-KZ" w:eastAsia="ru-RU"/>
          <w14:ligatures w14:val="standardContextual"/>
        </w:rPr>
        <w:t>Осы жазылғандардың негізінде, Қазақстан Республикасы Конституциясының 72-бабының 3-тармағын, 74-бабының</w:t>
      </w:r>
      <w:r w:rsidR="000617DB" w:rsidRPr="00F93EB0">
        <w:rPr>
          <w:kern w:val="2"/>
          <w:sz w:val="28"/>
          <w:szCs w:val="28"/>
          <w:lang w:val="kk-KZ" w:eastAsia="ru-RU"/>
          <w14:ligatures w14:val="standardContextual"/>
        </w:rPr>
        <w:t xml:space="preserve"> </w:t>
      </w:r>
      <w:r w:rsidRPr="00F93EB0">
        <w:rPr>
          <w:kern w:val="2"/>
          <w:sz w:val="28"/>
          <w:szCs w:val="28"/>
          <w:lang w:val="kk-KZ" w:eastAsia="ru-RU"/>
          <w14:ligatures w14:val="standardContextual"/>
        </w:rPr>
        <w:t>3-тарма</w:t>
      </w:r>
      <w:r w:rsidR="000617DB" w:rsidRPr="00F93EB0">
        <w:rPr>
          <w:kern w:val="2"/>
          <w:sz w:val="28"/>
          <w:szCs w:val="28"/>
          <w:lang w:val="kk-KZ" w:eastAsia="ru-RU"/>
          <w14:ligatures w14:val="standardContextual"/>
        </w:rPr>
        <w:t>ғ</w:t>
      </w:r>
      <w:r w:rsidRPr="00F93EB0">
        <w:rPr>
          <w:kern w:val="2"/>
          <w:sz w:val="28"/>
          <w:szCs w:val="28"/>
          <w:lang w:val="kk-KZ" w:eastAsia="ru-RU"/>
          <w14:ligatures w14:val="standardContextual"/>
        </w:rPr>
        <w:t>ын, «Қазақстан Республикасының Конституциялық Соты туралы» 2022 жылғы 5 қарашадағы Қазақстан Республикасы Конституциялық заңының 23-бабы</w:t>
      </w:r>
      <w:r w:rsidR="005E0151" w:rsidRPr="00F93EB0">
        <w:rPr>
          <w:kern w:val="2"/>
          <w:sz w:val="28"/>
          <w:szCs w:val="28"/>
          <w:lang w:val="kk-KZ" w:eastAsia="ru-RU"/>
          <w14:ligatures w14:val="standardContextual"/>
        </w:rPr>
        <w:br/>
      </w:r>
      <w:r w:rsidRPr="00F93EB0">
        <w:rPr>
          <w:kern w:val="2"/>
          <w:sz w:val="28"/>
          <w:szCs w:val="28"/>
          <w:lang w:val="kk-KZ" w:eastAsia="ru-RU"/>
          <w14:ligatures w14:val="standardContextual"/>
        </w:rPr>
        <w:t>4-тармағының 3) тармақшасын, 55 – 58, 62 – 65-баптарын басшылыққа ала отырып, Қазақстан Республикасының Конституциялық Соты</w:t>
      </w:r>
    </w:p>
    <w:p w14:paraId="58CFFE2F" w14:textId="6E5AC013" w:rsidR="00414728" w:rsidRPr="00F93EB0" w:rsidRDefault="00414728" w:rsidP="00414728">
      <w:pPr>
        <w:spacing w:after="0" w:line="240" w:lineRule="auto"/>
        <w:jc w:val="center"/>
        <w:rPr>
          <w:sz w:val="28"/>
          <w:szCs w:val="28"/>
          <w:lang w:val="kk-KZ"/>
        </w:rPr>
      </w:pPr>
    </w:p>
    <w:p w14:paraId="3346AB76" w14:textId="611F5C82" w:rsidR="00414728" w:rsidRPr="00F93EB0" w:rsidRDefault="002745C1" w:rsidP="00414728">
      <w:pPr>
        <w:spacing w:after="0" w:line="240" w:lineRule="auto"/>
        <w:jc w:val="center"/>
        <w:rPr>
          <w:b/>
          <w:sz w:val="28"/>
          <w:szCs w:val="28"/>
          <w:lang w:val="kk-KZ"/>
        </w:rPr>
      </w:pPr>
      <w:r w:rsidRPr="00F93EB0">
        <w:rPr>
          <w:rFonts w:eastAsia="Arial"/>
          <w:b/>
          <w:kern w:val="1"/>
          <w:sz w:val="28"/>
          <w:szCs w:val="28"/>
          <w:lang w:val="kk-KZ" w:eastAsia="ru-RU"/>
          <w14:ligatures w14:val="standardContextual"/>
        </w:rPr>
        <w:t>қаулы етеді</w:t>
      </w:r>
      <w:r w:rsidR="00414728" w:rsidRPr="00F93EB0">
        <w:rPr>
          <w:b/>
          <w:sz w:val="28"/>
          <w:szCs w:val="28"/>
          <w:lang w:val="kk-KZ"/>
        </w:rPr>
        <w:t xml:space="preserve">: </w:t>
      </w:r>
    </w:p>
    <w:p w14:paraId="392CA948" w14:textId="77777777" w:rsidR="00414728" w:rsidRPr="00F93EB0" w:rsidRDefault="00414728" w:rsidP="00414728">
      <w:pPr>
        <w:spacing w:after="0" w:line="240" w:lineRule="auto"/>
        <w:jc w:val="center"/>
        <w:rPr>
          <w:sz w:val="28"/>
          <w:szCs w:val="28"/>
          <w:lang w:val="kk-KZ"/>
        </w:rPr>
      </w:pPr>
    </w:p>
    <w:p w14:paraId="1024277F" w14:textId="5119096B" w:rsidR="00653513" w:rsidRPr="00F93EB0" w:rsidRDefault="00414728" w:rsidP="00414728">
      <w:pPr>
        <w:tabs>
          <w:tab w:val="left" w:pos="1134"/>
        </w:tabs>
        <w:spacing w:after="0" w:line="240" w:lineRule="auto"/>
        <w:ind w:firstLine="709"/>
        <w:jc w:val="both"/>
        <w:rPr>
          <w:sz w:val="28"/>
          <w:szCs w:val="28"/>
          <w:lang w:val="kk-KZ"/>
        </w:rPr>
      </w:pPr>
      <w:r w:rsidRPr="00F93EB0">
        <w:rPr>
          <w:sz w:val="28"/>
          <w:szCs w:val="28"/>
          <w:lang w:val="kk-KZ"/>
        </w:rPr>
        <w:t>1.</w:t>
      </w:r>
      <w:r w:rsidR="00653513" w:rsidRPr="00F93EB0">
        <w:rPr>
          <w:sz w:val="28"/>
          <w:szCs w:val="28"/>
          <w:lang w:val="kk-KZ"/>
        </w:rPr>
        <w:t> Қазақстан Республикасы Жоғарғы Сотының «Кейбір сыбайлас жемқорлық қылмыстарды қарау практикасы туралы» 2015 жылғы 27</w:t>
      </w:r>
      <w:r w:rsidR="002458D9" w:rsidRPr="00F93EB0">
        <w:rPr>
          <w:sz w:val="28"/>
          <w:szCs w:val="28"/>
          <w:lang w:val="kk-KZ"/>
        </w:rPr>
        <w:t> </w:t>
      </w:r>
      <w:r w:rsidR="00653513" w:rsidRPr="00F93EB0">
        <w:rPr>
          <w:sz w:val="28"/>
          <w:szCs w:val="28"/>
          <w:lang w:val="kk-KZ"/>
        </w:rPr>
        <w:t>қарашадағы № 8 нормативтік қаулысының 20-тармағы Қазақстан Республикасының Конституциясына сәйкес келеді деп танылсын.</w:t>
      </w:r>
    </w:p>
    <w:p w14:paraId="6BCC2E17" w14:textId="704BE33E" w:rsidR="00653513" w:rsidRPr="00F93EB0" w:rsidRDefault="001D3FE8" w:rsidP="00414728">
      <w:pPr>
        <w:tabs>
          <w:tab w:val="left" w:pos="1134"/>
        </w:tabs>
        <w:spacing w:after="0" w:line="240" w:lineRule="auto"/>
        <w:ind w:firstLine="709"/>
        <w:jc w:val="both"/>
        <w:rPr>
          <w:sz w:val="28"/>
          <w:szCs w:val="28"/>
          <w:lang w:val="kk-KZ"/>
        </w:rPr>
      </w:pPr>
      <w:r w:rsidRPr="00F93EB0">
        <w:rPr>
          <w:sz w:val="28"/>
          <w:szCs w:val="28"/>
          <w:lang w:val="kk-KZ"/>
        </w:rPr>
        <w:lastRenderedPageBreak/>
        <w:t>2.</w:t>
      </w:r>
      <w:r w:rsidR="0037243D" w:rsidRPr="00F93EB0">
        <w:rPr>
          <w:sz w:val="28"/>
          <w:szCs w:val="28"/>
          <w:lang w:val="kk-KZ"/>
        </w:rPr>
        <w:t> </w:t>
      </w:r>
      <w:r w:rsidR="00653513" w:rsidRPr="00F93EB0">
        <w:rPr>
          <w:sz w:val="28"/>
          <w:szCs w:val="28"/>
          <w:lang w:val="kk-KZ"/>
        </w:rPr>
        <w:t xml:space="preserve">Қазақстан Республикасы Жоғарғы Сотына </w:t>
      </w:r>
      <w:r w:rsidR="00C577F2" w:rsidRPr="00F93EB0">
        <w:rPr>
          <w:sz w:val="28"/>
          <w:szCs w:val="28"/>
          <w:lang w:val="kk-KZ"/>
        </w:rPr>
        <w:t xml:space="preserve">Қазақстан Республикасы Конституциялық Сотының </w:t>
      </w:r>
      <w:r w:rsidR="00653513" w:rsidRPr="00F93EB0">
        <w:rPr>
          <w:sz w:val="28"/>
          <w:szCs w:val="28"/>
          <w:lang w:val="kk-KZ"/>
        </w:rPr>
        <w:t xml:space="preserve">осы нормативтік қаулыда </w:t>
      </w:r>
      <w:r w:rsidR="00C577F2" w:rsidRPr="00F93EB0">
        <w:rPr>
          <w:sz w:val="28"/>
          <w:szCs w:val="28"/>
          <w:lang w:val="kk-KZ"/>
        </w:rPr>
        <w:t>жазылған</w:t>
      </w:r>
      <w:r w:rsidR="00653513" w:rsidRPr="00F93EB0">
        <w:rPr>
          <w:sz w:val="28"/>
          <w:szCs w:val="28"/>
          <w:lang w:val="kk-KZ"/>
        </w:rPr>
        <w:t xml:space="preserve"> құқықтық ұстанымдарын ескере отырып, </w:t>
      </w:r>
      <w:r w:rsidR="00C577F2" w:rsidRPr="00F93EB0">
        <w:rPr>
          <w:sz w:val="28"/>
          <w:szCs w:val="28"/>
          <w:lang w:val="kk-KZ"/>
        </w:rPr>
        <w:t xml:space="preserve">Қазақстан Республикасы Жоғарғы Сотының «Кейбір сыбайлас жемқорлық қылмыстарды қарау практикасы туралы» 2015 жылғы 27 қарашадағы № 8 нормативтік қаулысына </w:t>
      </w:r>
      <w:r w:rsidR="00653513" w:rsidRPr="00F93EB0">
        <w:rPr>
          <w:sz w:val="28"/>
          <w:szCs w:val="28"/>
          <w:lang w:val="kk-KZ"/>
        </w:rPr>
        <w:t>түзетулер енгізу ұсынылсын.</w:t>
      </w:r>
    </w:p>
    <w:p w14:paraId="73E3A7B6" w14:textId="7FFB48AB" w:rsidR="0037243D" w:rsidRPr="00F93EB0" w:rsidRDefault="001D3FE8" w:rsidP="00414728">
      <w:pPr>
        <w:tabs>
          <w:tab w:val="left" w:pos="1134"/>
        </w:tabs>
        <w:spacing w:after="0" w:line="240" w:lineRule="auto"/>
        <w:ind w:firstLine="709"/>
        <w:jc w:val="both"/>
        <w:rPr>
          <w:sz w:val="28"/>
          <w:szCs w:val="28"/>
          <w:lang w:val="kk-KZ"/>
        </w:rPr>
      </w:pPr>
      <w:r w:rsidRPr="00F93EB0">
        <w:rPr>
          <w:sz w:val="28"/>
          <w:szCs w:val="28"/>
          <w:lang w:val="kk-KZ"/>
        </w:rPr>
        <w:t>3</w:t>
      </w:r>
      <w:r w:rsidR="00414728" w:rsidRPr="00F93EB0">
        <w:rPr>
          <w:sz w:val="28"/>
          <w:szCs w:val="28"/>
          <w:lang w:val="kk-KZ"/>
        </w:rPr>
        <w:t>.</w:t>
      </w:r>
      <w:r w:rsidR="0037243D" w:rsidRPr="00F93EB0">
        <w:rPr>
          <w:sz w:val="28"/>
          <w:szCs w:val="28"/>
          <w:lang w:val="kk-KZ"/>
        </w:rPr>
        <w:t> </w:t>
      </w:r>
      <w:r w:rsidR="0037243D" w:rsidRPr="00F93EB0">
        <w:rPr>
          <w:kern w:val="2"/>
          <w:sz w:val="28"/>
          <w:szCs w:val="28"/>
          <w:lang w:val="kk-KZ" w:eastAsia="ar-SA"/>
          <w14:ligatures w14:val="standardContextual"/>
        </w:rPr>
        <w:t>Осы нормативтік қаулы қабылданған күнінен бастап күшіне енеді, Қазақстан Республиканың бүкіл аумағында жалпыға бірдей міндетті, түпкілікті болып табылады және шағым жасалуға жатпайды.</w:t>
      </w:r>
    </w:p>
    <w:p w14:paraId="4F8CE72C" w14:textId="0A94652E" w:rsidR="0037243D" w:rsidRPr="00F93EB0" w:rsidRDefault="00FF4B67" w:rsidP="00414728">
      <w:pPr>
        <w:tabs>
          <w:tab w:val="left" w:pos="1134"/>
        </w:tabs>
        <w:spacing w:after="0" w:line="240" w:lineRule="auto"/>
        <w:ind w:firstLine="709"/>
        <w:jc w:val="both"/>
        <w:rPr>
          <w:sz w:val="28"/>
          <w:szCs w:val="28"/>
          <w:lang w:val="kk-KZ"/>
        </w:rPr>
      </w:pPr>
      <w:r w:rsidRPr="00F93EB0">
        <w:rPr>
          <w:sz w:val="28"/>
          <w:szCs w:val="28"/>
          <w:lang w:val="kk-KZ"/>
        </w:rPr>
        <w:t>4</w:t>
      </w:r>
      <w:r w:rsidR="00414728" w:rsidRPr="00F93EB0">
        <w:rPr>
          <w:sz w:val="28"/>
          <w:szCs w:val="28"/>
          <w:lang w:val="kk-KZ"/>
        </w:rPr>
        <w:t>.</w:t>
      </w:r>
      <w:r w:rsidR="0037243D" w:rsidRPr="00F93EB0">
        <w:rPr>
          <w:sz w:val="28"/>
          <w:szCs w:val="28"/>
          <w:lang w:val="kk-KZ"/>
        </w:rPr>
        <w:t> </w:t>
      </w:r>
      <w:r w:rsidR="0037243D" w:rsidRPr="00F93EB0">
        <w:rPr>
          <w:kern w:val="2"/>
          <w:sz w:val="28"/>
          <w:szCs w:val="28"/>
          <w:lang w:val="kk-KZ" w:eastAsia="ar-SA"/>
          <w14:ligatures w14:val="standardContextual"/>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14:paraId="03EC4BC8" w14:textId="77777777" w:rsidR="00414728" w:rsidRPr="00F93EB0" w:rsidRDefault="00414728" w:rsidP="00414728">
      <w:pPr>
        <w:tabs>
          <w:tab w:val="left" w:pos="1134"/>
        </w:tabs>
        <w:spacing w:after="0" w:line="240" w:lineRule="auto"/>
        <w:ind w:firstLine="709"/>
        <w:jc w:val="both"/>
        <w:rPr>
          <w:sz w:val="28"/>
          <w:szCs w:val="28"/>
          <w:lang w:val="kk-KZ"/>
        </w:rPr>
      </w:pPr>
    </w:p>
    <w:bookmarkEnd w:id="7"/>
    <w:p w14:paraId="4FCAF571" w14:textId="0BACFA0F" w:rsidR="00414728" w:rsidRPr="00F93EB0" w:rsidRDefault="00414728" w:rsidP="0037243D">
      <w:pPr>
        <w:pStyle w:val="pj"/>
        <w:ind w:left="709" w:firstLine="0"/>
        <w:rPr>
          <w:color w:val="auto"/>
          <w:sz w:val="28"/>
          <w:szCs w:val="28"/>
          <w:lang w:val="kk-KZ"/>
        </w:rPr>
      </w:pPr>
    </w:p>
    <w:p w14:paraId="50C091EC" w14:textId="77777777" w:rsidR="00044C29" w:rsidRPr="00F93EB0" w:rsidRDefault="00044C29" w:rsidP="00FD1C8F">
      <w:pPr>
        <w:tabs>
          <w:tab w:val="left" w:pos="8789"/>
          <w:tab w:val="left" w:pos="9355"/>
        </w:tabs>
        <w:spacing w:after="0" w:line="240" w:lineRule="auto"/>
        <w:ind w:left="5529"/>
        <w:rPr>
          <w:b/>
          <w:sz w:val="28"/>
          <w:szCs w:val="28"/>
          <w:lang w:val="kk-KZ"/>
        </w:rPr>
      </w:pPr>
      <w:bookmarkStart w:id="10" w:name="_Hlk146788646"/>
      <w:r w:rsidRPr="00F93EB0">
        <w:rPr>
          <w:b/>
          <w:sz w:val="28"/>
          <w:szCs w:val="28"/>
          <w:lang w:val="kk-KZ"/>
        </w:rPr>
        <w:t>Қазақстан Республикасының</w:t>
      </w:r>
    </w:p>
    <w:p w14:paraId="06AAE0E8" w14:textId="18FE313C" w:rsidR="00044C29" w:rsidRPr="002E78A4" w:rsidRDefault="00044C29" w:rsidP="00FD1C8F">
      <w:pPr>
        <w:tabs>
          <w:tab w:val="left" w:pos="8789"/>
          <w:tab w:val="left" w:pos="9355"/>
        </w:tabs>
        <w:spacing w:after="0" w:line="240" w:lineRule="auto"/>
        <w:ind w:left="5529"/>
        <w:rPr>
          <w:b/>
          <w:sz w:val="28"/>
          <w:szCs w:val="28"/>
          <w:lang w:val="kk-KZ"/>
        </w:rPr>
      </w:pPr>
      <w:r w:rsidRPr="00F93EB0">
        <w:rPr>
          <w:b/>
          <w:sz w:val="28"/>
          <w:szCs w:val="28"/>
          <w:lang w:val="kk-KZ"/>
        </w:rPr>
        <w:t xml:space="preserve">       Конституциялық Соты</w:t>
      </w:r>
      <w:r>
        <w:rPr>
          <w:b/>
          <w:sz w:val="28"/>
          <w:szCs w:val="28"/>
          <w:lang w:val="kk-KZ"/>
        </w:rPr>
        <w:t xml:space="preserve"> </w:t>
      </w:r>
    </w:p>
    <w:bookmarkEnd w:id="10"/>
    <w:p w14:paraId="2B8E880A" w14:textId="6232C51B" w:rsidR="00544003" w:rsidRPr="00BE0C2F" w:rsidRDefault="00544003" w:rsidP="00044C29">
      <w:pPr>
        <w:spacing w:after="0" w:line="240" w:lineRule="auto"/>
        <w:jc w:val="both"/>
        <w:rPr>
          <w:b/>
          <w:sz w:val="28"/>
          <w:szCs w:val="28"/>
        </w:rPr>
      </w:pPr>
    </w:p>
    <w:sectPr w:rsidR="00544003" w:rsidRPr="00BE0C2F" w:rsidSect="00D872DC">
      <w:headerReference w:type="default" r:id="rId7"/>
      <w:pgSz w:w="11906" w:h="16838"/>
      <w:pgMar w:top="709" w:right="566"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D5075" w14:textId="77777777" w:rsidR="00F46B68" w:rsidRDefault="00F46B68" w:rsidP="00162E4F">
      <w:pPr>
        <w:spacing w:after="0" w:line="240" w:lineRule="auto"/>
      </w:pPr>
      <w:r>
        <w:separator/>
      </w:r>
    </w:p>
  </w:endnote>
  <w:endnote w:type="continuationSeparator" w:id="0">
    <w:p w14:paraId="7C589A32" w14:textId="77777777" w:rsidR="00F46B68" w:rsidRDefault="00F46B68" w:rsidP="001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515E1" w14:textId="77777777" w:rsidR="00F46B68" w:rsidRDefault="00F46B68" w:rsidP="00162E4F">
      <w:pPr>
        <w:spacing w:after="0" w:line="240" w:lineRule="auto"/>
      </w:pPr>
      <w:r>
        <w:separator/>
      </w:r>
    </w:p>
  </w:footnote>
  <w:footnote w:type="continuationSeparator" w:id="0">
    <w:p w14:paraId="04BB85BF" w14:textId="77777777" w:rsidR="00F46B68" w:rsidRDefault="00F46B68" w:rsidP="0016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65095784"/>
      <w:docPartObj>
        <w:docPartGallery w:val="Page Numbers (Top of Page)"/>
        <w:docPartUnique/>
      </w:docPartObj>
    </w:sdtPr>
    <w:sdtEndPr/>
    <w:sdtContent>
      <w:p w14:paraId="0AF3C68E" w14:textId="11C64875" w:rsidR="00586AFE" w:rsidRPr="00D872DC" w:rsidRDefault="00586AFE">
        <w:pPr>
          <w:pStyle w:val="a4"/>
          <w:jc w:val="center"/>
          <w:rPr>
            <w:sz w:val="24"/>
            <w:szCs w:val="24"/>
          </w:rPr>
        </w:pPr>
        <w:r w:rsidRPr="00D872DC">
          <w:rPr>
            <w:sz w:val="24"/>
            <w:szCs w:val="24"/>
          </w:rPr>
          <w:fldChar w:fldCharType="begin"/>
        </w:r>
        <w:r w:rsidRPr="00D872DC">
          <w:rPr>
            <w:sz w:val="24"/>
            <w:szCs w:val="24"/>
          </w:rPr>
          <w:instrText>PAGE   \* MERGEFORMAT</w:instrText>
        </w:r>
        <w:r w:rsidRPr="00D872DC">
          <w:rPr>
            <w:sz w:val="24"/>
            <w:szCs w:val="24"/>
          </w:rPr>
          <w:fldChar w:fldCharType="separate"/>
        </w:r>
        <w:r w:rsidR="0034597F" w:rsidRPr="0034597F">
          <w:rPr>
            <w:noProof/>
            <w:sz w:val="24"/>
            <w:szCs w:val="24"/>
            <w:lang w:val="ru-RU"/>
          </w:rPr>
          <w:t>6</w:t>
        </w:r>
        <w:r w:rsidRPr="00D872DC">
          <w:rPr>
            <w:sz w:val="24"/>
            <w:szCs w:val="24"/>
          </w:rPr>
          <w:fldChar w:fldCharType="end"/>
        </w:r>
      </w:p>
    </w:sdtContent>
  </w:sdt>
  <w:p w14:paraId="5B3FC1D1" w14:textId="77777777" w:rsidR="00586AFE" w:rsidRDefault="00586A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FD"/>
    <w:rsid w:val="000004A9"/>
    <w:rsid w:val="000025D2"/>
    <w:rsid w:val="00004A55"/>
    <w:rsid w:val="00005103"/>
    <w:rsid w:val="0000587B"/>
    <w:rsid w:val="000058B3"/>
    <w:rsid w:val="0000659D"/>
    <w:rsid w:val="00006E2F"/>
    <w:rsid w:val="00007EB1"/>
    <w:rsid w:val="00010956"/>
    <w:rsid w:val="0001199A"/>
    <w:rsid w:val="000163C4"/>
    <w:rsid w:val="00016DA9"/>
    <w:rsid w:val="000224CB"/>
    <w:rsid w:val="00024D3C"/>
    <w:rsid w:val="000279DA"/>
    <w:rsid w:val="00027B20"/>
    <w:rsid w:val="00031095"/>
    <w:rsid w:val="00032609"/>
    <w:rsid w:val="00032BBB"/>
    <w:rsid w:val="00033A64"/>
    <w:rsid w:val="0003418A"/>
    <w:rsid w:val="00034B6E"/>
    <w:rsid w:val="0003638B"/>
    <w:rsid w:val="000363C3"/>
    <w:rsid w:val="000370DB"/>
    <w:rsid w:val="00042085"/>
    <w:rsid w:val="00043664"/>
    <w:rsid w:val="0004390A"/>
    <w:rsid w:val="00044116"/>
    <w:rsid w:val="00044C29"/>
    <w:rsid w:val="00050AF4"/>
    <w:rsid w:val="000617DB"/>
    <w:rsid w:val="0006734B"/>
    <w:rsid w:val="00067596"/>
    <w:rsid w:val="00070E3E"/>
    <w:rsid w:val="0007171E"/>
    <w:rsid w:val="00071C29"/>
    <w:rsid w:val="00072450"/>
    <w:rsid w:val="00077FEC"/>
    <w:rsid w:val="00080527"/>
    <w:rsid w:val="00081055"/>
    <w:rsid w:val="0008198E"/>
    <w:rsid w:val="000829A2"/>
    <w:rsid w:val="00083E2F"/>
    <w:rsid w:val="00083E3D"/>
    <w:rsid w:val="00085493"/>
    <w:rsid w:val="0008600C"/>
    <w:rsid w:val="00091513"/>
    <w:rsid w:val="00093E6A"/>
    <w:rsid w:val="0009770A"/>
    <w:rsid w:val="000A14B2"/>
    <w:rsid w:val="000A1FB7"/>
    <w:rsid w:val="000A3E3A"/>
    <w:rsid w:val="000A4B7B"/>
    <w:rsid w:val="000A5373"/>
    <w:rsid w:val="000A63A9"/>
    <w:rsid w:val="000A6C79"/>
    <w:rsid w:val="000A71DB"/>
    <w:rsid w:val="000A7209"/>
    <w:rsid w:val="000A7298"/>
    <w:rsid w:val="000B17DD"/>
    <w:rsid w:val="000C0B2A"/>
    <w:rsid w:val="000C3EA3"/>
    <w:rsid w:val="000D1F80"/>
    <w:rsid w:val="000D31EC"/>
    <w:rsid w:val="000D6AF5"/>
    <w:rsid w:val="000F4E16"/>
    <w:rsid w:val="000F604B"/>
    <w:rsid w:val="00100F2A"/>
    <w:rsid w:val="001036E1"/>
    <w:rsid w:val="001038A9"/>
    <w:rsid w:val="001047A3"/>
    <w:rsid w:val="0010632C"/>
    <w:rsid w:val="00106D75"/>
    <w:rsid w:val="00106D87"/>
    <w:rsid w:val="0010779D"/>
    <w:rsid w:val="0011023D"/>
    <w:rsid w:val="001108A9"/>
    <w:rsid w:val="0011571E"/>
    <w:rsid w:val="00123A83"/>
    <w:rsid w:val="00124154"/>
    <w:rsid w:val="00125EDA"/>
    <w:rsid w:val="001275A5"/>
    <w:rsid w:val="001309FE"/>
    <w:rsid w:val="0013244A"/>
    <w:rsid w:val="00137143"/>
    <w:rsid w:val="0014022A"/>
    <w:rsid w:val="00151778"/>
    <w:rsid w:val="0015573E"/>
    <w:rsid w:val="00160511"/>
    <w:rsid w:val="0016110F"/>
    <w:rsid w:val="00162E4F"/>
    <w:rsid w:val="00170984"/>
    <w:rsid w:val="00173835"/>
    <w:rsid w:val="00180A17"/>
    <w:rsid w:val="0018448E"/>
    <w:rsid w:val="00184AB5"/>
    <w:rsid w:val="001851C0"/>
    <w:rsid w:val="001857D8"/>
    <w:rsid w:val="001867E4"/>
    <w:rsid w:val="00190B42"/>
    <w:rsid w:val="001946E9"/>
    <w:rsid w:val="00196A1A"/>
    <w:rsid w:val="001A346A"/>
    <w:rsid w:val="001A36C7"/>
    <w:rsid w:val="001A6227"/>
    <w:rsid w:val="001A6E6D"/>
    <w:rsid w:val="001A7D70"/>
    <w:rsid w:val="001B6327"/>
    <w:rsid w:val="001B7562"/>
    <w:rsid w:val="001C195A"/>
    <w:rsid w:val="001C3E55"/>
    <w:rsid w:val="001C4FC1"/>
    <w:rsid w:val="001C50F7"/>
    <w:rsid w:val="001D3FE8"/>
    <w:rsid w:val="001D6DD3"/>
    <w:rsid w:val="001D7165"/>
    <w:rsid w:val="001E29E3"/>
    <w:rsid w:val="001E2B0C"/>
    <w:rsid w:val="001F18C7"/>
    <w:rsid w:val="002016E4"/>
    <w:rsid w:val="00203D3F"/>
    <w:rsid w:val="0020647D"/>
    <w:rsid w:val="0020732E"/>
    <w:rsid w:val="00210E68"/>
    <w:rsid w:val="002145F3"/>
    <w:rsid w:val="0021503F"/>
    <w:rsid w:val="00223989"/>
    <w:rsid w:val="00224E3A"/>
    <w:rsid w:val="002258E0"/>
    <w:rsid w:val="002260CB"/>
    <w:rsid w:val="00226508"/>
    <w:rsid w:val="00227D33"/>
    <w:rsid w:val="002340F2"/>
    <w:rsid w:val="002347B8"/>
    <w:rsid w:val="00242942"/>
    <w:rsid w:val="002458D9"/>
    <w:rsid w:val="00251190"/>
    <w:rsid w:val="00253023"/>
    <w:rsid w:val="00253176"/>
    <w:rsid w:val="00253A5C"/>
    <w:rsid w:val="00255042"/>
    <w:rsid w:val="00257017"/>
    <w:rsid w:val="002613C2"/>
    <w:rsid w:val="00266C1C"/>
    <w:rsid w:val="00266D90"/>
    <w:rsid w:val="00267774"/>
    <w:rsid w:val="002725A9"/>
    <w:rsid w:val="002731D3"/>
    <w:rsid w:val="00273D09"/>
    <w:rsid w:val="002745C1"/>
    <w:rsid w:val="00275999"/>
    <w:rsid w:val="00282B4C"/>
    <w:rsid w:val="002912D7"/>
    <w:rsid w:val="00292176"/>
    <w:rsid w:val="00297685"/>
    <w:rsid w:val="002A1625"/>
    <w:rsid w:val="002A1F5E"/>
    <w:rsid w:val="002A6FBB"/>
    <w:rsid w:val="002A7283"/>
    <w:rsid w:val="002B3DD6"/>
    <w:rsid w:val="002B4BFD"/>
    <w:rsid w:val="002B6B88"/>
    <w:rsid w:val="002C59FD"/>
    <w:rsid w:val="002C6ACA"/>
    <w:rsid w:val="002D1D3F"/>
    <w:rsid w:val="002D3329"/>
    <w:rsid w:val="002D37A0"/>
    <w:rsid w:val="002D39EF"/>
    <w:rsid w:val="002D43BC"/>
    <w:rsid w:val="002D7678"/>
    <w:rsid w:val="002E2A09"/>
    <w:rsid w:val="002E60A7"/>
    <w:rsid w:val="002E6A59"/>
    <w:rsid w:val="002F21CC"/>
    <w:rsid w:val="002F7F0F"/>
    <w:rsid w:val="00300208"/>
    <w:rsid w:val="00311EFE"/>
    <w:rsid w:val="00315D5B"/>
    <w:rsid w:val="003212CF"/>
    <w:rsid w:val="00322E09"/>
    <w:rsid w:val="00325963"/>
    <w:rsid w:val="00325B59"/>
    <w:rsid w:val="003261CE"/>
    <w:rsid w:val="00326883"/>
    <w:rsid w:val="0034012B"/>
    <w:rsid w:val="00342709"/>
    <w:rsid w:val="0034597F"/>
    <w:rsid w:val="0034778D"/>
    <w:rsid w:val="0035187B"/>
    <w:rsid w:val="00351CA6"/>
    <w:rsid w:val="0035505A"/>
    <w:rsid w:val="00355C57"/>
    <w:rsid w:val="00356114"/>
    <w:rsid w:val="003614C1"/>
    <w:rsid w:val="00361DC5"/>
    <w:rsid w:val="00370140"/>
    <w:rsid w:val="0037243D"/>
    <w:rsid w:val="0037750E"/>
    <w:rsid w:val="00386AA4"/>
    <w:rsid w:val="0039269E"/>
    <w:rsid w:val="003931D6"/>
    <w:rsid w:val="003960DD"/>
    <w:rsid w:val="00397DCF"/>
    <w:rsid w:val="003A057F"/>
    <w:rsid w:val="003A1F1A"/>
    <w:rsid w:val="003A4392"/>
    <w:rsid w:val="003A7B1E"/>
    <w:rsid w:val="003B0783"/>
    <w:rsid w:val="003B57EA"/>
    <w:rsid w:val="003C14CE"/>
    <w:rsid w:val="003C2682"/>
    <w:rsid w:val="003C41D1"/>
    <w:rsid w:val="003C5E94"/>
    <w:rsid w:val="003C65A8"/>
    <w:rsid w:val="003C6C73"/>
    <w:rsid w:val="003D062C"/>
    <w:rsid w:val="003D1358"/>
    <w:rsid w:val="003D37D3"/>
    <w:rsid w:val="003E0798"/>
    <w:rsid w:val="003E213B"/>
    <w:rsid w:val="003E3B0E"/>
    <w:rsid w:val="003E4CD0"/>
    <w:rsid w:val="003E7E9B"/>
    <w:rsid w:val="003F24F4"/>
    <w:rsid w:val="003F37E0"/>
    <w:rsid w:val="003F40C5"/>
    <w:rsid w:val="003F4624"/>
    <w:rsid w:val="003F7DE6"/>
    <w:rsid w:val="00400717"/>
    <w:rsid w:val="0040083D"/>
    <w:rsid w:val="004014B4"/>
    <w:rsid w:val="00401674"/>
    <w:rsid w:val="00401C93"/>
    <w:rsid w:val="004128C2"/>
    <w:rsid w:val="00414728"/>
    <w:rsid w:val="004173A3"/>
    <w:rsid w:val="00420BDE"/>
    <w:rsid w:val="00423F6A"/>
    <w:rsid w:val="00426038"/>
    <w:rsid w:val="00432DF0"/>
    <w:rsid w:val="00440738"/>
    <w:rsid w:val="00440A9E"/>
    <w:rsid w:val="00441DDA"/>
    <w:rsid w:val="00443F9C"/>
    <w:rsid w:val="004442E9"/>
    <w:rsid w:val="004450AE"/>
    <w:rsid w:val="0044753C"/>
    <w:rsid w:val="00460CF3"/>
    <w:rsid w:val="004628BD"/>
    <w:rsid w:val="004654B3"/>
    <w:rsid w:val="00465A25"/>
    <w:rsid w:val="004700BA"/>
    <w:rsid w:val="00471869"/>
    <w:rsid w:val="0047310D"/>
    <w:rsid w:val="00476C50"/>
    <w:rsid w:val="00477D99"/>
    <w:rsid w:val="004859CB"/>
    <w:rsid w:val="0048659A"/>
    <w:rsid w:val="00486845"/>
    <w:rsid w:val="00491405"/>
    <w:rsid w:val="00492A27"/>
    <w:rsid w:val="00492E4C"/>
    <w:rsid w:val="004969C8"/>
    <w:rsid w:val="004A3066"/>
    <w:rsid w:val="004A661F"/>
    <w:rsid w:val="004B0952"/>
    <w:rsid w:val="004B1E0F"/>
    <w:rsid w:val="004C55EC"/>
    <w:rsid w:val="004C78E8"/>
    <w:rsid w:val="004D1872"/>
    <w:rsid w:val="004D5209"/>
    <w:rsid w:val="004D7EC5"/>
    <w:rsid w:val="004E1445"/>
    <w:rsid w:val="004E1C9D"/>
    <w:rsid w:val="004E2BC8"/>
    <w:rsid w:val="004E451C"/>
    <w:rsid w:val="004F4B46"/>
    <w:rsid w:val="004F50E4"/>
    <w:rsid w:val="00501CB3"/>
    <w:rsid w:val="0051146A"/>
    <w:rsid w:val="005124AC"/>
    <w:rsid w:val="005128C6"/>
    <w:rsid w:val="0051314F"/>
    <w:rsid w:val="00516DB4"/>
    <w:rsid w:val="0052067B"/>
    <w:rsid w:val="005214AF"/>
    <w:rsid w:val="00525F21"/>
    <w:rsid w:val="00526A33"/>
    <w:rsid w:val="005270EB"/>
    <w:rsid w:val="00541CC0"/>
    <w:rsid w:val="0054240C"/>
    <w:rsid w:val="00544003"/>
    <w:rsid w:val="00547516"/>
    <w:rsid w:val="005475B4"/>
    <w:rsid w:val="00547AF2"/>
    <w:rsid w:val="00547F24"/>
    <w:rsid w:val="00552AD9"/>
    <w:rsid w:val="00555D9B"/>
    <w:rsid w:val="005655B8"/>
    <w:rsid w:val="0056636A"/>
    <w:rsid w:val="00567D06"/>
    <w:rsid w:val="005702FC"/>
    <w:rsid w:val="005721CB"/>
    <w:rsid w:val="005724BA"/>
    <w:rsid w:val="00572854"/>
    <w:rsid w:val="005739BF"/>
    <w:rsid w:val="005815B7"/>
    <w:rsid w:val="00584744"/>
    <w:rsid w:val="005847EC"/>
    <w:rsid w:val="00586AFE"/>
    <w:rsid w:val="005878D0"/>
    <w:rsid w:val="00590414"/>
    <w:rsid w:val="00590C1B"/>
    <w:rsid w:val="005920D3"/>
    <w:rsid w:val="0059603B"/>
    <w:rsid w:val="005A0F80"/>
    <w:rsid w:val="005A21B6"/>
    <w:rsid w:val="005A3567"/>
    <w:rsid w:val="005A450A"/>
    <w:rsid w:val="005A62F5"/>
    <w:rsid w:val="005B2AF1"/>
    <w:rsid w:val="005B4724"/>
    <w:rsid w:val="005B64BD"/>
    <w:rsid w:val="005C12C7"/>
    <w:rsid w:val="005C15A4"/>
    <w:rsid w:val="005C2796"/>
    <w:rsid w:val="005C42EC"/>
    <w:rsid w:val="005C564B"/>
    <w:rsid w:val="005C5F08"/>
    <w:rsid w:val="005C63C8"/>
    <w:rsid w:val="005C7197"/>
    <w:rsid w:val="005C7F23"/>
    <w:rsid w:val="005D171F"/>
    <w:rsid w:val="005D22C6"/>
    <w:rsid w:val="005D69EA"/>
    <w:rsid w:val="005E0151"/>
    <w:rsid w:val="005E2535"/>
    <w:rsid w:val="005E3408"/>
    <w:rsid w:val="005E41F1"/>
    <w:rsid w:val="005E629C"/>
    <w:rsid w:val="005E7012"/>
    <w:rsid w:val="005F0CB9"/>
    <w:rsid w:val="005F103D"/>
    <w:rsid w:val="005F248F"/>
    <w:rsid w:val="005F2C4B"/>
    <w:rsid w:val="005F5094"/>
    <w:rsid w:val="005F7DE9"/>
    <w:rsid w:val="006020CD"/>
    <w:rsid w:val="00615585"/>
    <w:rsid w:val="00623338"/>
    <w:rsid w:val="006255AC"/>
    <w:rsid w:val="0062600D"/>
    <w:rsid w:val="0063000E"/>
    <w:rsid w:val="006378E8"/>
    <w:rsid w:val="0064342A"/>
    <w:rsid w:val="006514CE"/>
    <w:rsid w:val="00651541"/>
    <w:rsid w:val="0065177D"/>
    <w:rsid w:val="006518A5"/>
    <w:rsid w:val="00651DEE"/>
    <w:rsid w:val="00653513"/>
    <w:rsid w:val="006540D2"/>
    <w:rsid w:val="006566EC"/>
    <w:rsid w:val="0066420F"/>
    <w:rsid w:val="00670563"/>
    <w:rsid w:val="0067325A"/>
    <w:rsid w:val="00675458"/>
    <w:rsid w:val="00682F33"/>
    <w:rsid w:val="00687089"/>
    <w:rsid w:val="00687DC7"/>
    <w:rsid w:val="00691AA8"/>
    <w:rsid w:val="00694221"/>
    <w:rsid w:val="00694CD0"/>
    <w:rsid w:val="006A0EDD"/>
    <w:rsid w:val="006B230A"/>
    <w:rsid w:val="006B43BD"/>
    <w:rsid w:val="006B7225"/>
    <w:rsid w:val="006B77D2"/>
    <w:rsid w:val="006C1B0E"/>
    <w:rsid w:val="006C2ECC"/>
    <w:rsid w:val="006C4A4C"/>
    <w:rsid w:val="006C7E8E"/>
    <w:rsid w:val="006D17C3"/>
    <w:rsid w:val="006D1821"/>
    <w:rsid w:val="006D1C53"/>
    <w:rsid w:val="006D2EC7"/>
    <w:rsid w:val="006D334E"/>
    <w:rsid w:val="006D7251"/>
    <w:rsid w:val="006D785F"/>
    <w:rsid w:val="006E4058"/>
    <w:rsid w:val="006F1EE7"/>
    <w:rsid w:val="006F36F9"/>
    <w:rsid w:val="007001B3"/>
    <w:rsid w:val="00700F9C"/>
    <w:rsid w:val="00701CF5"/>
    <w:rsid w:val="00702B7B"/>
    <w:rsid w:val="00702D28"/>
    <w:rsid w:val="00707A72"/>
    <w:rsid w:val="00707AE6"/>
    <w:rsid w:val="00710372"/>
    <w:rsid w:val="007122B4"/>
    <w:rsid w:val="00712E9E"/>
    <w:rsid w:val="00714F61"/>
    <w:rsid w:val="00715D05"/>
    <w:rsid w:val="00721554"/>
    <w:rsid w:val="007223CC"/>
    <w:rsid w:val="007236C7"/>
    <w:rsid w:val="00724940"/>
    <w:rsid w:val="00725F87"/>
    <w:rsid w:val="007262DF"/>
    <w:rsid w:val="00730CBA"/>
    <w:rsid w:val="0073227A"/>
    <w:rsid w:val="00732A96"/>
    <w:rsid w:val="00732CF6"/>
    <w:rsid w:val="007342C9"/>
    <w:rsid w:val="0073469D"/>
    <w:rsid w:val="00741330"/>
    <w:rsid w:val="007429C0"/>
    <w:rsid w:val="00746ACB"/>
    <w:rsid w:val="0074788C"/>
    <w:rsid w:val="0075069A"/>
    <w:rsid w:val="007513FE"/>
    <w:rsid w:val="0075198B"/>
    <w:rsid w:val="00752DD3"/>
    <w:rsid w:val="00755FAF"/>
    <w:rsid w:val="0076376A"/>
    <w:rsid w:val="00765885"/>
    <w:rsid w:val="00765B19"/>
    <w:rsid w:val="007663F5"/>
    <w:rsid w:val="00770DD1"/>
    <w:rsid w:val="007716BD"/>
    <w:rsid w:val="00771A32"/>
    <w:rsid w:val="00772080"/>
    <w:rsid w:val="00773EB4"/>
    <w:rsid w:val="00774BF8"/>
    <w:rsid w:val="007755CA"/>
    <w:rsid w:val="00777E59"/>
    <w:rsid w:val="00781789"/>
    <w:rsid w:val="00783DA4"/>
    <w:rsid w:val="00785929"/>
    <w:rsid w:val="0079576B"/>
    <w:rsid w:val="00795C6D"/>
    <w:rsid w:val="00795DFF"/>
    <w:rsid w:val="007A1B89"/>
    <w:rsid w:val="007A2687"/>
    <w:rsid w:val="007A6E9F"/>
    <w:rsid w:val="007B0E08"/>
    <w:rsid w:val="007B17EE"/>
    <w:rsid w:val="007B1F70"/>
    <w:rsid w:val="007B308A"/>
    <w:rsid w:val="007C0392"/>
    <w:rsid w:val="007C05C9"/>
    <w:rsid w:val="007C0CE8"/>
    <w:rsid w:val="007C66A7"/>
    <w:rsid w:val="007D14AD"/>
    <w:rsid w:val="007D4102"/>
    <w:rsid w:val="007D7ADD"/>
    <w:rsid w:val="007F1302"/>
    <w:rsid w:val="007F146B"/>
    <w:rsid w:val="007F296A"/>
    <w:rsid w:val="00800AAE"/>
    <w:rsid w:val="00801F6E"/>
    <w:rsid w:val="00805109"/>
    <w:rsid w:val="0080560F"/>
    <w:rsid w:val="00813EE0"/>
    <w:rsid w:val="00822188"/>
    <w:rsid w:val="008249E4"/>
    <w:rsid w:val="00824D73"/>
    <w:rsid w:val="00832592"/>
    <w:rsid w:val="00832DD6"/>
    <w:rsid w:val="0083388C"/>
    <w:rsid w:val="00833DE1"/>
    <w:rsid w:val="00833F3F"/>
    <w:rsid w:val="008343D1"/>
    <w:rsid w:val="008436A5"/>
    <w:rsid w:val="008505AB"/>
    <w:rsid w:val="00851A37"/>
    <w:rsid w:val="00851C5E"/>
    <w:rsid w:val="00854450"/>
    <w:rsid w:val="00865163"/>
    <w:rsid w:val="0086665C"/>
    <w:rsid w:val="0087515C"/>
    <w:rsid w:val="0087639D"/>
    <w:rsid w:val="00881C9E"/>
    <w:rsid w:val="00882498"/>
    <w:rsid w:val="00885C66"/>
    <w:rsid w:val="008913A2"/>
    <w:rsid w:val="008948F7"/>
    <w:rsid w:val="00897118"/>
    <w:rsid w:val="008A35EE"/>
    <w:rsid w:val="008A4F7A"/>
    <w:rsid w:val="008A75AB"/>
    <w:rsid w:val="008B0DC3"/>
    <w:rsid w:val="008B324F"/>
    <w:rsid w:val="008B3446"/>
    <w:rsid w:val="008C067F"/>
    <w:rsid w:val="008C177E"/>
    <w:rsid w:val="008C30D6"/>
    <w:rsid w:val="008C497D"/>
    <w:rsid w:val="008D0562"/>
    <w:rsid w:val="008D1A2C"/>
    <w:rsid w:val="008D389C"/>
    <w:rsid w:val="008D648A"/>
    <w:rsid w:val="008D660D"/>
    <w:rsid w:val="008E1898"/>
    <w:rsid w:val="008E3BED"/>
    <w:rsid w:val="008E4453"/>
    <w:rsid w:val="008E58D5"/>
    <w:rsid w:val="008E5DCD"/>
    <w:rsid w:val="008E68CD"/>
    <w:rsid w:val="008E72E6"/>
    <w:rsid w:val="008E7737"/>
    <w:rsid w:val="008F4691"/>
    <w:rsid w:val="008F5AA7"/>
    <w:rsid w:val="008F6AAC"/>
    <w:rsid w:val="008F70A2"/>
    <w:rsid w:val="009009B3"/>
    <w:rsid w:val="00903033"/>
    <w:rsid w:val="00904617"/>
    <w:rsid w:val="00906525"/>
    <w:rsid w:val="009104D3"/>
    <w:rsid w:val="00913DC4"/>
    <w:rsid w:val="0091498E"/>
    <w:rsid w:val="009153B5"/>
    <w:rsid w:val="009164D3"/>
    <w:rsid w:val="00920A15"/>
    <w:rsid w:val="00930564"/>
    <w:rsid w:val="009324F3"/>
    <w:rsid w:val="0093266E"/>
    <w:rsid w:val="009332A9"/>
    <w:rsid w:val="0093668E"/>
    <w:rsid w:val="00937274"/>
    <w:rsid w:val="009410DD"/>
    <w:rsid w:val="00943D3B"/>
    <w:rsid w:val="00951BEE"/>
    <w:rsid w:val="009522A7"/>
    <w:rsid w:val="00962565"/>
    <w:rsid w:val="0096344C"/>
    <w:rsid w:val="0096564A"/>
    <w:rsid w:val="0097251D"/>
    <w:rsid w:val="009815BC"/>
    <w:rsid w:val="009821C2"/>
    <w:rsid w:val="0098742F"/>
    <w:rsid w:val="0099006A"/>
    <w:rsid w:val="00991290"/>
    <w:rsid w:val="009966AD"/>
    <w:rsid w:val="00996D5A"/>
    <w:rsid w:val="009A1B9D"/>
    <w:rsid w:val="009A3201"/>
    <w:rsid w:val="009A367A"/>
    <w:rsid w:val="009B16DE"/>
    <w:rsid w:val="009B2EF0"/>
    <w:rsid w:val="009B518D"/>
    <w:rsid w:val="009B787A"/>
    <w:rsid w:val="009C085E"/>
    <w:rsid w:val="009C094D"/>
    <w:rsid w:val="009C24C3"/>
    <w:rsid w:val="009C3286"/>
    <w:rsid w:val="009C5E1E"/>
    <w:rsid w:val="009D0BDE"/>
    <w:rsid w:val="009D1F32"/>
    <w:rsid w:val="009D2391"/>
    <w:rsid w:val="009D3F54"/>
    <w:rsid w:val="009D3FD1"/>
    <w:rsid w:val="009D5EE5"/>
    <w:rsid w:val="009D6542"/>
    <w:rsid w:val="009D68B4"/>
    <w:rsid w:val="009D77B6"/>
    <w:rsid w:val="009E4369"/>
    <w:rsid w:val="009E768F"/>
    <w:rsid w:val="009F0AD1"/>
    <w:rsid w:val="009F1269"/>
    <w:rsid w:val="009F1313"/>
    <w:rsid w:val="009F171C"/>
    <w:rsid w:val="009F620D"/>
    <w:rsid w:val="00A03330"/>
    <w:rsid w:val="00A04F80"/>
    <w:rsid w:val="00A112D1"/>
    <w:rsid w:val="00A13CB9"/>
    <w:rsid w:val="00A14A60"/>
    <w:rsid w:val="00A16A6F"/>
    <w:rsid w:val="00A25544"/>
    <w:rsid w:val="00A2611D"/>
    <w:rsid w:val="00A27595"/>
    <w:rsid w:val="00A27FF1"/>
    <w:rsid w:val="00A301CF"/>
    <w:rsid w:val="00A32809"/>
    <w:rsid w:val="00A34023"/>
    <w:rsid w:val="00A3762C"/>
    <w:rsid w:val="00A44F48"/>
    <w:rsid w:val="00A45450"/>
    <w:rsid w:val="00A46189"/>
    <w:rsid w:val="00A4622E"/>
    <w:rsid w:val="00A51DE6"/>
    <w:rsid w:val="00A53FE2"/>
    <w:rsid w:val="00A568AE"/>
    <w:rsid w:val="00A57050"/>
    <w:rsid w:val="00A6270D"/>
    <w:rsid w:val="00A63708"/>
    <w:rsid w:val="00A64E28"/>
    <w:rsid w:val="00A66834"/>
    <w:rsid w:val="00A70933"/>
    <w:rsid w:val="00A72482"/>
    <w:rsid w:val="00A738FC"/>
    <w:rsid w:val="00A748A4"/>
    <w:rsid w:val="00A8188A"/>
    <w:rsid w:val="00A8656E"/>
    <w:rsid w:val="00A90E63"/>
    <w:rsid w:val="00AA07A1"/>
    <w:rsid w:val="00AA27BE"/>
    <w:rsid w:val="00AA54FC"/>
    <w:rsid w:val="00AA5ADA"/>
    <w:rsid w:val="00AA643E"/>
    <w:rsid w:val="00AA6ED1"/>
    <w:rsid w:val="00AA721A"/>
    <w:rsid w:val="00AB1FFF"/>
    <w:rsid w:val="00AB3D2F"/>
    <w:rsid w:val="00AB3FA5"/>
    <w:rsid w:val="00AB4F09"/>
    <w:rsid w:val="00AB65FD"/>
    <w:rsid w:val="00AB670E"/>
    <w:rsid w:val="00AC3194"/>
    <w:rsid w:val="00AC4DD6"/>
    <w:rsid w:val="00AC58F9"/>
    <w:rsid w:val="00AC66AD"/>
    <w:rsid w:val="00AD0998"/>
    <w:rsid w:val="00AD1BC8"/>
    <w:rsid w:val="00AD2A68"/>
    <w:rsid w:val="00AD2FEF"/>
    <w:rsid w:val="00AD3DDA"/>
    <w:rsid w:val="00AD681B"/>
    <w:rsid w:val="00AE016A"/>
    <w:rsid w:val="00AE16D6"/>
    <w:rsid w:val="00AE2201"/>
    <w:rsid w:val="00AE4B6C"/>
    <w:rsid w:val="00AE5DF8"/>
    <w:rsid w:val="00AF0B07"/>
    <w:rsid w:val="00AF1E2F"/>
    <w:rsid w:val="00AF2516"/>
    <w:rsid w:val="00AF38C5"/>
    <w:rsid w:val="00AF4FFE"/>
    <w:rsid w:val="00AF666B"/>
    <w:rsid w:val="00B00D2C"/>
    <w:rsid w:val="00B0197D"/>
    <w:rsid w:val="00B01D02"/>
    <w:rsid w:val="00B053BF"/>
    <w:rsid w:val="00B0683E"/>
    <w:rsid w:val="00B1684A"/>
    <w:rsid w:val="00B17422"/>
    <w:rsid w:val="00B174BD"/>
    <w:rsid w:val="00B21335"/>
    <w:rsid w:val="00B22286"/>
    <w:rsid w:val="00B23F31"/>
    <w:rsid w:val="00B30DC6"/>
    <w:rsid w:val="00B33454"/>
    <w:rsid w:val="00B359EA"/>
    <w:rsid w:val="00B37877"/>
    <w:rsid w:val="00B442BA"/>
    <w:rsid w:val="00B473C1"/>
    <w:rsid w:val="00B508BF"/>
    <w:rsid w:val="00B604A1"/>
    <w:rsid w:val="00B60C92"/>
    <w:rsid w:val="00B64330"/>
    <w:rsid w:val="00B64494"/>
    <w:rsid w:val="00B6649B"/>
    <w:rsid w:val="00B7173D"/>
    <w:rsid w:val="00B76D82"/>
    <w:rsid w:val="00B80266"/>
    <w:rsid w:val="00B8346D"/>
    <w:rsid w:val="00B86694"/>
    <w:rsid w:val="00B95201"/>
    <w:rsid w:val="00B960E8"/>
    <w:rsid w:val="00BA0351"/>
    <w:rsid w:val="00BA0F18"/>
    <w:rsid w:val="00BA5108"/>
    <w:rsid w:val="00BA555C"/>
    <w:rsid w:val="00BA5B2E"/>
    <w:rsid w:val="00BB061A"/>
    <w:rsid w:val="00BB7739"/>
    <w:rsid w:val="00BC048F"/>
    <w:rsid w:val="00BC068A"/>
    <w:rsid w:val="00BC6DFE"/>
    <w:rsid w:val="00BD330A"/>
    <w:rsid w:val="00BD33EB"/>
    <w:rsid w:val="00BD706B"/>
    <w:rsid w:val="00BD7A79"/>
    <w:rsid w:val="00BE0C2F"/>
    <w:rsid w:val="00BE1C65"/>
    <w:rsid w:val="00BE239D"/>
    <w:rsid w:val="00BE6DB6"/>
    <w:rsid w:val="00BE7359"/>
    <w:rsid w:val="00BF06A5"/>
    <w:rsid w:val="00BF07E4"/>
    <w:rsid w:val="00BF6408"/>
    <w:rsid w:val="00BF6B01"/>
    <w:rsid w:val="00C01A93"/>
    <w:rsid w:val="00C0391D"/>
    <w:rsid w:val="00C03CEA"/>
    <w:rsid w:val="00C05675"/>
    <w:rsid w:val="00C10B00"/>
    <w:rsid w:val="00C119A9"/>
    <w:rsid w:val="00C121C2"/>
    <w:rsid w:val="00C2201F"/>
    <w:rsid w:val="00C2708D"/>
    <w:rsid w:val="00C27709"/>
    <w:rsid w:val="00C27F60"/>
    <w:rsid w:val="00C3073A"/>
    <w:rsid w:val="00C31916"/>
    <w:rsid w:val="00C34BC4"/>
    <w:rsid w:val="00C3602A"/>
    <w:rsid w:val="00C366E1"/>
    <w:rsid w:val="00C422C2"/>
    <w:rsid w:val="00C42D8B"/>
    <w:rsid w:val="00C436D0"/>
    <w:rsid w:val="00C457E7"/>
    <w:rsid w:val="00C45E07"/>
    <w:rsid w:val="00C51F0C"/>
    <w:rsid w:val="00C559E8"/>
    <w:rsid w:val="00C577F2"/>
    <w:rsid w:val="00C61A18"/>
    <w:rsid w:val="00C62B1B"/>
    <w:rsid w:val="00C62DE5"/>
    <w:rsid w:val="00C646E8"/>
    <w:rsid w:val="00C65A0B"/>
    <w:rsid w:val="00C66937"/>
    <w:rsid w:val="00C66D91"/>
    <w:rsid w:val="00C67764"/>
    <w:rsid w:val="00C70C5B"/>
    <w:rsid w:val="00C716FF"/>
    <w:rsid w:val="00C744C8"/>
    <w:rsid w:val="00C75036"/>
    <w:rsid w:val="00C77C92"/>
    <w:rsid w:val="00C824BD"/>
    <w:rsid w:val="00C83BAD"/>
    <w:rsid w:val="00C85692"/>
    <w:rsid w:val="00C9323C"/>
    <w:rsid w:val="00C94DB7"/>
    <w:rsid w:val="00C95B60"/>
    <w:rsid w:val="00C96A72"/>
    <w:rsid w:val="00CA123A"/>
    <w:rsid w:val="00CA1240"/>
    <w:rsid w:val="00CA3BF8"/>
    <w:rsid w:val="00CA4CD6"/>
    <w:rsid w:val="00CA5E32"/>
    <w:rsid w:val="00CA6656"/>
    <w:rsid w:val="00CB1F2B"/>
    <w:rsid w:val="00CB331D"/>
    <w:rsid w:val="00CB4C9C"/>
    <w:rsid w:val="00CC3BA3"/>
    <w:rsid w:val="00CC6553"/>
    <w:rsid w:val="00CD3BAF"/>
    <w:rsid w:val="00CD422A"/>
    <w:rsid w:val="00CD6EB5"/>
    <w:rsid w:val="00CE2598"/>
    <w:rsid w:val="00CE77C2"/>
    <w:rsid w:val="00CF1A1B"/>
    <w:rsid w:val="00CF4DA4"/>
    <w:rsid w:val="00CF6EBE"/>
    <w:rsid w:val="00CF6FAA"/>
    <w:rsid w:val="00D002CD"/>
    <w:rsid w:val="00D00B61"/>
    <w:rsid w:val="00D0174D"/>
    <w:rsid w:val="00D01ABB"/>
    <w:rsid w:val="00D035A8"/>
    <w:rsid w:val="00D03A66"/>
    <w:rsid w:val="00D062EB"/>
    <w:rsid w:val="00D0670B"/>
    <w:rsid w:val="00D07090"/>
    <w:rsid w:val="00D10020"/>
    <w:rsid w:val="00D10961"/>
    <w:rsid w:val="00D15AD5"/>
    <w:rsid w:val="00D1606C"/>
    <w:rsid w:val="00D30B4E"/>
    <w:rsid w:val="00D33E40"/>
    <w:rsid w:val="00D3644F"/>
    <w:rsid w:val="00D369D8"/>
    <w:rsid w:val="00D41522"/>
    <w:rsid w:val="00D42AAE"/>
    <w:rsid w:val="00D4453C"/>
    <w:rsid w:val="00D45D50"/>
    <w:rsid w:val="00D4616D"/>
    <w:rsid w:val="00D5080D"/>
    <w:rsid w:val="00D52ACE"/>
    <w:rsid w:val="00D5454C"/>
    <w:rsid w:val="00D55B0D"/>
    <w:rsid w:val="00D601C7"/>
    <w:rsid w:val="00D622C8"/>
    <w:rsid w:val="00D71891"/>
    <w:rsid w:val="00D721B3"/>
    <w:rsid w:val="00D72B97"/>
    <w:rsid w:val="00D72BAC"/>
    <w:rsid w:val="00D74E92"/>
    <w:rsid w:val="00D74F71"/>
    <w:rsid w:val="00D81EF4"/>
    <w:rsid w:val="00D83332"/>
    <w:rsid w:val="00D871FA"/>
    <w:rsid w:val="00D872DC"/>
    <w:rsid w:val="00D913D5"/>
    <w:rsid w:val="00D9275A"/>
    <w:rsid w:val="00D94117"/>
    <w:rsid w:val="00D97FDD"/>
    <w:rsid w:val="00DA0024"/>
    <w:rsid w:val="00DA0C5C"/>
    <w:rsid w:val="00DA5983"/>
    <w:rsid w:val="00DB3BDE"/>
    <w:rsid w:val="00DB5E85"/>
    <w:rsid w:val="00DC202E"/>
    <w:rsid w:val="00DC4352"/>
    <w:rsid w:val="00DC473E"/>
    <w:rsid w:val="00DD49BA"/>
    <w:rsid w:val="00DD6323"/>
    <w:rsid w:val="00DE0206"/>
    <w:rsid w:val="00DE2A46"/>
    <w:rsid w:val="00DE63A1"/>
    <w:rsid w:val="00DF095B"/>
    <w:rsid w:val="00DF2F57"/>
    <w:rsid w:val="00E01322"/>
    <w:rsid w:val="00E0140C"/>
    <w:rsid w:val="00E017C0"/>
    <w:rsid w:val="00E02DF7"/>
    <w:rsid w:val="00E046B1"/>
    <w:rsid w:val="00E06F09"/>
    <w:rsid w:val="00E12D2B"/>
    <w:rsid w:val="00E16CAD"/>
    <w:rsid w:val="00E22BD0"/>
    <w:rsid w:val="00E25891"/>
    <w:rsid w:val="00E25E68"/>
    <w:rsid w:val="00E26037"/>
    <w:rsid w:val="00E279BC"/>
    <w:rsid w:val="00E30817"/>
    <w:rsid w:val="00E33CED"/>
    <w:rsid w:val="00E34226"/>
    <w:rsid w:val="00E36B61"/>
    <w:rsid w:val="00E36F52"/>
    <w:rsid w:val="00E37E0B"/>
    <w:rsid w:val="00E41C25"/>
    <w:rsid w:val="00E42456"/>
    <w:rsid w:val="00E42731"/>
    <w:rsid w:val="00E46170"/>
    <w:rsid w:val="00E50B59"/>
    <w:rsid w:val="00E51289"/>
    <w:rsid w:val="00E52951"/>
    <w:rsid w:val="00E54B5B"/>
    <w:rsid w:val="00E54DDD"/>
    <w:rsid w:val="00E54F82"/>
    <w:rsid w:val="00E55D75"/>
    <w:rsid w:val="00E60E06"/>
    <w:rsid w:val="00E61B07"/>
    <w:rsid w:val="00E61CF3"/>
    <w:rsid w:val="00E63CE6"/>
    <w:rsid w:val="00E63F7F"/>
    <w:rsid w:val="00E66B9A"/>
    <w:rsid w:val="00E67BC1"/>
    <w:rsid w:val="00E7098F"/>
    <w:rsid w:val="00E70AB0"/>
    <w:rsid w:val="00E7501C"/>
    <w:rsid w:val="00E76D38"/>
    <w:rsid w:val="00E814FB"/>
    <w:rsid w:val="00E824FA"/>
    <w:rsid w:val="00E84731"/>
    <w:rsid w:val="00E92354"/>
    <w:rsid w:val="00E96FA3"/>
    <w:rsid w:val="00E9777B"/>
    <w:rsid w:val="00EA0067"/>
    <w:rsid w:val="00EA3239"/>
    <w:rsid w:val="00EA4C5C"/>
    <w:rsid w:val="00EA602C"/>
    <w:rsid w:val="00EB2F51"/>
    <w:rsid w:val="00EB5A7F"/>
    <w:rsid w:val="00EB62BA"/>
    <w:rsid w:val="00EC41AF"/>
    <w:rsid w:val="00EC4F52"/>
    <w:rsid w:val="00ED2F88"/>
    <w:rsid w:val="00ED42EE"/>
    <w:rsid w:val="00ED59D1"/>
    <w:rsid w:val="00ED75AB"/>
    <w:rsid w:val="00EE526B"/>
    <w:rsid w:val="00EE6198"/>
    <w:rsid w:val="00EE7520"/>
    <w:rsid w:val="00EF54DC"/>
    <w:rsid w:val="00EF7F78"/>
    <w:rsid w:val="00F00193"/>
    <w:rsid w:val="00F01027"/>
    <w:rsid w:val="00F02223"/>
    <w:rsid w:val="00F026CF"/>
    <w:rsid w:val="00F0666A"/>
    <w:rsid w:val="00F11D3C"/>
    <w:rsid w:val="00F12EBA"/>
    <w:rsid w:val="00F17D30"/>
    <w:rsid w:val="00F224D8"/>
    <w:rsid w:val="00F2654F"/>
    <w:rsid w:val="00F27B98"/>
    <w:rsid w:val="00F30AA5"/>
    <w:rsid w:val="00F34F67"/>
    <w:rsid w:val="00F37511"/>
    <w:rsid w:val="00F4090B"/>
    <w:rsid w:val="00F42434"/>
    <w:rsid w:val="00F44DE2"/>
    <w:rsid w:val="00F46B68"/>
    <w:rsid w:val="00F51ECF"/>
    <w:rsid w:val="00F51FA3"/>
    <w:rsid w:val="00F55E82"/>
    <w:rsid w:val="00F605F0"/>
    <w:rsid w:val="00F607F2"/>
    <w:rsid w:val="00F62029"/>
    <w:rsid w:val="00F70C9E"/>
    <w:rsid w:val="00F738A6"/>
    <w:rsid w:val="00F779FA"/>
    <w:rsid w:val="00F82638"/>
    <w:rsid w:val="00F85FFA"/>
    <w:rsid w:val="00F86AD8"/>
    <w:rsid w:val="00F9161B"/>
    <w:rsid w:val="00F91843"/>
    <w:rsid w:val="00F93EB0"/>
    <w:rsid w:val="00F96CA8"/>
    <w:rsid w:val="00FA2B50"/>
    <w:rsid w:val="00FA2FEB"/>
    <w:rsid w:val="00FA6938"/>
    <w:rsid w:val="00FA7587"/>
    <w:rsid w:val="00FA79B2"/>
    <w:rsid w:val="00FD0169"/>
    <w:rsid w:val="00FD1C8F"/>
    <w:rsid w:val="00FD25B7"/>
    <w:rsid w:val="00FD26AC"/>
    <w:rsid w:val="00FD4281"/>
    <w:rsid w:val="00FD59B2"/>
    <w:rsid w:val="00FD6002"/>
    <w:rsid w:val="00FD7E06"/>
    <w:rsid w:val="00FE13D8"/>
    <w:rsid w:val="00FE5CE5"/>
    <w:rsid w:val="00FF0835"/>
    <w:rsid w:val="00FF27EA"/>
    <w:rsid w:val="00FF2852"/>
    <w:rsid w:val="00FF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AAB9"/>
  <w15:chartTrackingRefBased/>
  <w15:docId w15:val="{9B69FA96-0AA0-40D2-A352-FADFFFC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2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414728"/>
    <w:pPr>
      <w:spacing w:after="0" w:line="240" w:lineRule="auto"/>
      <w:ind w:firstLine="400"/>
      <w:jc w:val="both"/>
    </w:pPr>
    <w:rPr>
      <w:color w:val="000000"/>
      <w:sz w:val="24"/>
      <w:szCs w:val="24"/>
      <w:lang w:val="ru-RU" w:eastAsia="ru-RU"/>
    </w:rPr>
  </w:style>
  <w:style w:type="character" w:styleId="a3">
    <w:name w:val="Hyperlink"/>
    <w:basedOn w:val="a0"/>
    <w:uiPriority w:val="99"/>
    <w:semiHidden/>
    <w:unhideWhenUsed/>
    <w:rsid w:val="00414728"/>
    <w:rPr>
      <w:color w:val="0000FF"/>
      <w:u w:val="single"/>
    </w:rPr>
  </w:style>
  <w:style w:type="paragraph" w:styleId="a4">
    <w:name w:val="header"/>
    <w:basedOn w:val="a"/>
    <w:link w:val="a5"/>
    <w:uiPriority w:val="99"/>
    <w:unhideWhenUsed/>
    <w:rsid w:val="00162E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E4F"/>
    <w:rPr>
      <w:rFonts w:ascii="Times New Roman" w:eastAsia="Times New Roman" w:hAnsi="Times New Roman" w:cs="Times New Roman"/>
      <w:lang w:val="en-US"/>
    </w:rPr>
  </w:style>
  <w:style w:type="paragraph" w:styleId="a6">
    <w:name w:val="footer"/>
    <w:basedOn w:val="a"/>
    <w:link w:val="a7"/>
    <w:uiPriority w:val="99"/>
    <w:unhideWhenUsed/>
    <w:rsid w:val="00162E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2E4F"/>
    <w:rPr>
      <w:rFonts w:ascii="Times New Roman" w:eastAsia="Times New Roman" w:hAnsi="Times New Roman" w:cs="Times New Roman"/>
      <w:lang w:val="en-US"/>
    </w:rPr>
  </w:style>
  <w:style w:type="paragraph" w:styleId="a8">
    <w:name w:val="Balloon Text"/>
    <w:basedOn w:val="a"/>
    <w:link w:val="a9"/>
    <w:uiPriority w:val="99"/>
    <w:semiHidden/>
    <w:unhideWhenUsed/>
    <w:rsid w:val="004450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50AE"/>
    <w:rPr>
      <w:rFonts w:ascii="Segoe UI" w:eastAsia="Times New Roman" w:hAnsi="Segoe UI" w:cs="Segoe UI"/>
      <w:sz w:val="18"/>
      <w:szCs w:val="18"/>
      <w:lang w:val="en-US"/>
    </w:rPr>
  </w:style>
  <w:style w:type="paragraph" w:styleId="aa">
    <w:name w:val="List Paragraph"/>
    <w:basedOn w:val="a"/>
    <w:uiPriority w:val="34"/>
    <w:qFormat/>
    <w:rsid w:val="002745C1"/>
    <w:pPr>
      <w:ind w:left="720"/>
      <w:contextualSpacing/>
    </w:pPr>
  </w:style>
  <w:style w:type="character" w:customStyle="1" w:styleId="ab">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c"/>
    <w:uiPriority w:val="99"/>
    <w:locked/>
    <w:rsid w:val="0037243D"/>
    <w:rPr>
      <w:rFonts w:ascii="Times New Roman" w:eastAsia="Times New Roman" w:hAnsi="Times New Roman" w:cs="Times New Roman"/>
      <w:sz w:val="24"/>
      <w:szCs w:val="24"/>
      <w:lang w:eastAsia="ru-RU"/>
    </w:rPr>
  </w:style>
  <w:style w:type="paragraph" w:styleId="ac">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b"/>
    <w:uiPriority w:val="99"/>
    <w:unhideWhenUsed/>
    <w:qFormat/>
    <w:rsid w:val="0037243D"/>
    <w:pPr>
      <w:tabs>
        <w:tab w:val="center" w:pos="4844"/>
        <w:tab w:val="right" w:pos="9689"/>
      </w:tabs>
      <w:spacing w:after="0"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3B382-E20C-4D0E-9DB4-6B08420A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дом</cp:lastModifiedBy>
  <cp:revision>2</cp:revision>
  <cp:lastPrinted>2023-11-16T06:28:00Z</cp:lastPrinted>
  <dcterms:created xsi:type="dcterms:W3CDTF">2024-10-31T12:34:00Z</dcterms:created>
  <dcterms:modified xsi:type="dcterms:W3CDTF">2024-10-31T12:34:00Z</dcterms:modified>
</cp:coreProperties>
</file>